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A887" w14:textId="49F495AB" w:rsidR="0028506C" w:rsidRPr="00F03985" w:rsidRDefault="00A07A10" w:rsidP="00A07A10">
      <w:pPr>
        <w:pStyle w:val="H1"/>
      </w:pPr>
      <w:bookmarkStart w:id="0" w:name="_Hlk83905749"/>
      <w:r w:rsidRPr="00F03985">
        <w:t>Measurement and Evaluation Plan Template</w:t>
      </w:r>
    </w:p>
    <w:tbl>
      <w:tblPr>
        <w:tblW w:w="0" w:type="auto"/>
        <w:tblCellMar>
          <w:top w:w="144" w:type="dxa"/>
          <w:left w:w="144" w:type="dxa"/>
          <w:bottom w:w="144" w:type="dxa"/>
          <w:right w:w="144" w:type="dxa"/>
        </w:tblCellMar>
        <w:tblLook w:val="04A0" w:firstRow="1" w:lastRow="0" w:firstColumn="1" w:lastColumn="0" w:noHBand="0" w:noVBand="1"/>
      </w:tblPr>
      <w:tblGrid>
        <w:gridCol w:w="9360"/>
      </w:tblGrid>
      <w:tr w:rsidR="00D021E4" w:rsidRPr="00241762" w14:paraId="21D241B9" w14:textId="77777777" w:rsidTr="00630A4C">
        <w:tc>
          <w:tcPr>
            <w:tcW w:w="9540" w:type="dxa"/>
            <w:shd w:val="clear" w:color="auto" w:fill="F8F6F0" w:themeFill="background2" w:themeFillTint="33"/>
          </w:tcPr>
          <w:p w14:paraId="21D8610F" w14:textId="77777777" w:rsidR="00D021E4" w:rsidRPr="00241762" w:rsidRDefault="00D021E4" w:rsidP="00630A4C">
            <w:pPr>
              <w:spacing w:after="240"/>
              <w:rPr>
                <w:rFonts w:ascii="Arial" w:hAnsi="Arial"/>
                <w:color w:val="000000" w:themeColor="text1"/>
              </w:rPr>
            </w:pPr>
            <w:bookmarkStart w:id="1" w:name="_Hlk83911704"/>
            <w:r w:rsidRPr="00241762">
              <w:rPr>
                <w:rFonts w:ascii="Arial" w:hAnsi="Arial"/>
                <w:color w:val="000000" w:themeColor="text1"/>
              </w:rPr>
              <w:t>This tool is part of Mathematica’s suite of measurement and evaluation (M&amp;E) tools, which provides a road map for generating timely and actionable evidence about what works for whom, and in what context. The tools were designed to promote rapid innovation and scaling of promising solutions (such as programs, practices, or products). The Measurement and Evaluation Plan Template is used in Step 2 and Step 3 of the M&amp;E process.</w:t>
            </w:r>
          </w:p>
          <w:p w14:paraId="05102F68" w14:textId="42650E50" w:rsidR="00D021E4" w:rsidRPr="00241762" w:rsidRDefault="00A04A01" w:rsidP="00630A4C">
            <w:pPr>
              <w:spacing w:after="240"/>
              <w:jc w:val="center"/>
              <w:rPr>
                <w:rFonts w:ascii="Arial" w:hAnsi="Arial"/>
                <w:color w:val="000000" w:themeColor="text1"/>
              </w:rPr>
            </w:pPr>
            <w:r>
              <w:rPr>
                <w:noProof/>
              </w:rPr>
              <w:drawing>
                <wp:inline distT="0" distB="0" distL="0" distR="0" wp14:anchorId="39E2EA0E" wp14:editId="5139F081">
                  <wp:extent cx="5852160" cy="1337992"/>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852160" cy="1337992"/>
                          </a:xfrm>
                          <a:prstGeom prst="rect">
                            <a:avLst/>
                          </a:prstGeom>
                        </pic:spPr>
                      </pic:pic>
                    </a:graphicData>
                  </a:graphic>
                </wp:inline>
              </w:drawing>
            </w:r>
          </w:p>
          <w:p w14:paraId="58F749AC" w14:textId="77777777" w:rsidR="00D021E4" w:rsidRPr="00241762" w:rsidRDefault="00D021E4" w:rsidP="00630A4C">
            <w:pPr>
              <w:spacing w:after="240"/>
              <w:rPr>
                <w:rFonts w:ascii="Arial" w:hAnsi="Arial"/>
                <w:color w:val="000000" w:themeColor="text1"/>
              </w:rPr>
            </w:pPr>
            <w:r w:rsidRPr="00241762">
              <w:rPr>
                <w:rFonts w:ascii="Arial" w:hAnsi="Arial"/>
                <w:color w:val="000000" w:themeColor="text1"/>
              </w:rPr>
              <w:t xml:space="preserve">Learn more about the M&amp;E process and other tools here: </w:t>
            </w:r>
            <w:hyperlink r:id="rId13" w:history="1">
              <w:r w:rsidRPr="00241762">
                <w:rPr>
                  <w:rFonts w:ascii="Arial" w:hAnsi="Arial"/>
                  <w:b/>
                  <w:color w:val="195CA5" w:themeColor="accent1" w:themeTint="BF"/>
                  <w:u w:val="single"/>
                </w:rPr>
                <w:t>https://www.mathematica.org/features/advancing-educational-equity</w:t>
              </w:r>
            </w:hyperlink>
            <w:r w:rsidRPr="00241762">
              <w:rPr>
                <w:rFonts w:ascii="Arial" w:hAnsi="Arial"/>
                <w:color w:val="000000" w:themeColor="text1"/>
              </w:rPr>
              <w:t xml:space="preserve">  </w:t>
            </w:r>
          </w:p>
        </w:tc>
      </w:tr>
      <w:bookmarkEnd w:id="1"/>
    </w:tbl>
    <w:p w14:paraId="72F68EA8" w14:textId="164B9DBA" w:rsidR="00241762" w:rsidRDefault="00241762" w:rsidP="00933CD0">
      <w:pPr>
        <w:pStyle w:val="Paragraph"/>
      </w:pPr>
    </w:p>
    <w:p w14:paraId="1323688A" w14:textId="398A17BB" w:rsidR="001B4B21" w:rsidRPr="00F03985" w:rsidDel="00B65C81" w:rsidRDefault="001B4B21" w:rsidP="00241762">
      <w:pPr>
        <w:pStyle w:val="H2"/>
      </w:pPr>
      <w:bookmarkStart w:id="2" w:name="_gjdgxs" w:colFirst="0" w:colLast="0"/>
      <w:bookmarkEnd w:id="0"/>
      <w:bookmarkEnd w:id="2"/>
      <w:r w:rsidRPr="00F03985" w:rsidDel="00B65C81">
        <w:t xml:space="preserve">Who should use </w:t>
      </w:r>
      <w:r w:rsidR="004F5141" w:rsidRPr="00F03985" w:rsidDel="00B65C81">
        <w:t xml:space="preserve">the </w:t>
      </w:r>
      <w:r w:rsidR="00D10752" w:rsidRPr="00F03985" w:rsidDel="00B65C81">
        <w:t>M&amp;E</w:t>
      </w:r>
      <w:r w:rsidRPr="00F03985" w:rsidDel="00B65C81">
        <w:t xml:space="preserve"> Plan Template? </w:t>
      </w:r>
    </w:p>
    <w:p w14:paraId="506E4136" w14:textId="0468F305" w:rsidR="001B4B21" w:rsidRPr="00F03985" w:rsidDel="00B65C81" w:rsidRDefault="001B4B21" w:rsidP="001B4B21">
      <w:pPr>
        <w:pBdr>
          <w:top w:val="nil"/>
          <w:left w:val="nil"/>
          <w:bottom w:val="nil"/>
          <w:right w:val="nil"/>
          <w:between w:val="nil"/>
        </w:pBdr>
        <w:spacing w:before="120" w:after="120"/>
        <w:rPr>
          <w:color w:val="000000"/>
        </w:rPr>
      </w:pPr>
      <w:r w:rsidRPr="00F03985" w:rsidDel="00B65C81">
        <w:rPr>
          <w:color w:val="000000"/>
        </w:rPr>
        <w:t xml:space="preserve">The M&amp;E Plan Template is designed to be used or adapted by funders or organizations implementing solutions, with support from a research partner. A research partner could be staff within the organization who have expertise in evaluation, or an external organization, technical assistance provider, or consultant. </w:t>
      </w:r>
    </w:p>
    <w:p w14:paraId="30C88E9B" w14:textId="77777777" w:rsidR="001B4B21" w:rsidRPr="00F03985" w:rsidRDefault="001B4B21" w:rsidP="00241762">
      <w:pPr>
        <w:pStyle w:val="H2"/>
      </w:pPr>
      <w:r w:rsidRPr="00F03985">
        <w:t xml:space="preserve">What is the M&amp;E Plan Template? </w:t>
      </w:r>
    </w:p>
    <w:p w14:paraId="1913AFEB" w14:textId="712CBC2E" w:rsidR="001B4B21" w:rsidRPr="00F03985" w:rsidRDefault="001B4B21" w:rsidP="001B4B21">
      <w:pPr>
        <w:pBdr>
          <w:top w:val="nil"/>
          <w:left w:val="nil"/>
          <w:bottom w:val="nil"/>
          <w:right w:val="nil"/>
          <w:between w:val="nil"/>
        </w:pBdr>
        <w:spacing w:before="120" w:after="120"/>
        <w:rPr>
          <w:color w:val="000000"/>
        </w:rPr>
      </w:pPr>
      <w:r w:rsidRPr="00F03985">
        <w:rPr>
          <w:color w:val="000000"/>
        </w:rPr>
        <w:t>Organizations implementing solutions can use the M&amp;E Plan Template</w:t>
      </w:r>
      <w:r w:rsidR="00C119F0">
        <w:rPr>
          <w:color w:val="000000"/>
        </w:rPr>
        <w:t xml:space="preserve"> </w:t>
      </w:r>
      <w:r w:rsidRPr="00F03985">
        <w:rPr>
          <w:color w:val="000000"/>
        </w:rPr>
        <w:t xml:space="preserve">as a guide to develop a detailed M&amp;E plan—or road map—to address the key research questions for a given phase of their solution’s development. A complete M&amp;E plan includes a description of the solution and theory of change, information on prior research conducted on the solution, detail on how the communities </w:t>
      </w:r>
      <w:r w:rsidR="003B5B6C">
        <w:rPr>
          <w:color w:val="000000"/>
        </w:rPr>
        <w:t>in focus</w:t>
      </w:r>
      <w:r w:rsidRPr="00F03985">
        <w:rPr>
          <w:color w:val="000000"/>
        </w:rPr>
        <w:t xml:space="preserve"> were and will be involved in the design of the solution and the evaluation, the study research questions, the measures and approach that will be used to answer the research questions, ambitious targets (or goals) for each intended outcome, and a timeline to carry out the work. We recommend that the implementing organization and research partner work together to co-develop the M&amp;E plan, in partnership with representatives from the communities</w:t>
      </w:r>
      <w:r w:rsidR="00443AB8">
        <w:rPr>
          <w:color w:val="000000"/>
        </w:rPr>
        <w:t xml:space="preserve"> in focus</w:t>
      </w:r>
      <w:r w:rsidRPr="00F03985">
        <w:rPr>
          <w:color w:val="000000"/>
        </w:rPr>
        <w:t xml:space="preserve">. </w:t>
      </w:r>
    </w:p>
    <w:p w14:paraId="23509B85" w14:textId="2D1F418F" w:rsidR="001B4B21" w:rsidRDefault="001B4B21" w:rsidP="001B4B21">
      <w:pPr>
        <w:pBdr>
          <w:top w:val="nil"/>
          <w:left w:val="nil"/>
          <w:bottom w:val="nil"/>
          <w:right w:val="nil"/>
          <w:between w:val="nil"/>
        </w:pBdr>
        <w:spacing w:before="120" w:after="120"/>
        <w:rPr>
          <w:color w:val="000000"/>
        </w:rPr>
      </w:pPr>
      <w:r w:rsidRPr="00F03985">
        <w:rPr>
          <w:color w:val="000000"/>
        </w:rPr>
        <w:t>For funders working with multiple organizations, the M&amp;E Plan Template also promotes continuity across plans, allowing for streamlined review, improved understanding, and cross-solution comparisons.</w:t>
      </w:r>
    </w:p>
    <w:p w14:paraId="7DCCBF8B" w14:textId="77777777" w:rsidR="0087026D" w:rsidRPr="0087026D" w:rsidRDefault="0087026D" w:rsidP="00241762">
      <w:pPr>
        <w:pStyle w:val="H2"/>
      </w:pPr>
      <w:r w:rsidRPr="0087026D">
        <w:lastRenderedPageBreak/>
        <w:t xml:space="preserve">Acknowledgments  </w:t>
      </w:r>
    </w:p>
    <w:p w14:paraId="3CACDED4" w14:textId="61F38EAD" w:rsidR="00FB13C1" w:rsidRDefault="00503ECA" w:rsidP="0087026D">
      <w:pPr>
        <w:pStyle w:val="Paragraph"/>
        <w:rPr>
          <w:lang w:val="en"/>
        </w:rPr>
      </w:pPr>
      <w:r w:rsidRPr="00503ECA">
        <w:rPr>
          <w:rFonts w:asciiTheme="minorHAnsi" w:hAnsiTheme="minorHAnsi"/>
          <w:color w:val="auto"/>
        </w:rPr>
        <w:t xml:space="preserve">Kate Place, Gregory Chojnacki, Virginia Knechtel, Andy Gothro, Megan Shoji, </w:t>
      </w:r>
      <w:r>
        <w:rPr>
          <w:rFonts w:asciiTheme="minorHAnsi" w:hAnsiTheme="minorHAnsi"/>
          <w:color w:val="auto"/>
        </w:rPr>
        <w:t xml:space="preserve">and </w:t>
      </w:r>
      <w:r w:rsidRPr="00503ECA">
        <w:rPr>
          <w:rFonts w:asciiTheme="minorHAnsi" w:hAnsiTheme="minorHAnsi"/>
          <w:color w:val="auto"/>
        </w:rPr>
        <w:t>Lindsay Fox</w:t>
      </w:r>
      <w:r>
        <w:rPr>
          <w:rFonts w:asciiTheme="minorHAnsi" w:hAnsiTheme="minorHAnsi"/>
          <w:color w:val="auto"/>
        </w:rPr>
        <w:t xml:space="preserve"> </w:t>
      </w:r>
      <w:r w:rsidR="0087026D" w:rsidRPr="0087026D">
        <w:rPr>
          <w:rFonts w:asciiTheme="minorHAnsi" w:hAnsiTheme="minorHAnsi"/>
          <w:color w:val="auto"/>
        </w:rPr>
        <w:t xml:space="preserve">developed this tool. </w:t>
      </w:r>
      <w:r w:rsidR="00F17454" w:rsidRPr="00F17454">
        <w:rPr>
          <w:rFonts w:asciiTheme="minorHAnsi" w:hAnsiTheme="minorHAnsi"/>
          <w:color w:val="auto"/>
        </w:rPr>
        <w:t>Alex Resch</w:t>
      </w:r>
      <w:r w:rsidR="0087026D" w:rsidRPr="0087026D">
        <w:rPr>
          <w:rFonts w:asciiTheme="minorHAnsi" w:hAnsiTheme="minorHAnsi"/>
          <w:color w:val="auto"/>
        </w:rPr>
        <w:t xml:space="preserve"> reviewed the content and provided feedback. Grantee partners and Mathematica technical assistance liaisons also provided feedback on early versions of this tool. Sheena Flowers provided design and production support, and Jennifer Brown provided editorial support. </w:t>
      </w:r>
      <w:r w:rsidR="00FB13C1">
        <w:t xml:space="preserve">This </w:t>
      </w:r>
      <w:r w:rsidR="005E4466">
        <w:t>resource</w:t>
      </w:r>
      <w:r w:rsidR="00FB13C1">
        <w:t xml:space="preserve"> was prepared for the Bill &amp; Melinda Gates Foundation. Views expressed here do not necessarily reflect positions or policies of the foundation.</w:t>
      </w:r>
    </w:p>
    <w:p w14:paraId="4B37EBE5" w14:textId="77777777" w:rsidR="001B4B21" w:rsidRPr="00F03985" w:rsidRDefault="001B4B21" w:rsidP="004762FD">
      <w:pPr>
        <w:pBdr>
          <w:top w:val="nil"/>
          <w:left w:val="nil"/>
          <w:bottom w:val="nil"/>
          <w:right w:val="nil"/>
          <w:between w:val="nil"/>
        </w:pBdr>
        <w:spacing w:before="120" w:after="120"/>
        <w:rPr>
          <w:color w:val="000000"/>
        </w:rPr>
      </w:pPr>
    </w:p>
    <w:p w14:paraId="2DD3E5C7" w14:textId="77777777" w:rsidR="00BB00C0" w:rsidRPr="00F03985" w:rsidRDefault="00BB00C0">
      <w:pPr>
        <w:rPr>
          <w:rFonts w:ascii="Arial" w:eastAsia="Arial" w:hAnsi="Arial" w:cs="Arial"/>
          <w:color w:val="046B5C"/>
          <w:sz w:val="28"/>
          <w:szCs w:val="28"/>
        </w:rPr>
        <w:sectPr w:rsidR="00BB00C0" w:rsidRPr="00F03985" w:rsidSect="001442E7">
          <w:headerReference w:type="default" r:id="rId14"/>
          <w:footerReference w:type="default" r:id="rId15"/>
          <w:headerReference w:type="first" r:id="rId16"/>
          <w:footerReference w:type="first" r:id="rId17"/>
          <w:pgSz w:w="12240" w:h="15840" w:code="1"/>
          <w:pgMar w:top="1440" w:right="1440" w:bottom="1440" w:left="1440" w:header="720" w:footer="720" w:gutter="0"/>
          <w:cols w:space="720"/>
          <w:titlePg/>
          <w:docGrid w:linePitch="299"/>
        </w:sectPr>
      </w:pPr>
    </w:p>
    <w:p w14:paraId="6FAB649A" w14:textId="307D8241" w:rsidR="00F44C7D" w:rsidRPr="00F03985" w:rsidRDefault="00A07A10" w:rsidP="00A07A10">
      <w:pPr>
        <w:pStyle w:val="H1Phasetitle"/>
      </w:pPr>
      <w:r w:rsidRPr="00F03985">
        <w:lastRenderedPageBreak/>
        <w:t>Measurement and Evaluation</w:t>
      </w:r>
      <w:r w:rsidR="009D3B27" w:rsidRPr="00F03985">
        <w:t xml:space="preserve"> </w:t>
      </w:r>
      <w:r w:rsidRPr="00F03985">
        <w:t>Plan Template</w:t>
      </w:r>
    </w:p>
    <w:p w14:paraId="6999E545" w14:textId="77777777" w:rsidR="0082461E" w:rsidRPr="00F03985" w:rsidRDefault="0082461E">
      <w:pPr>
        <w:spacing w:after="240"/>
        <w:rPr>
          <w:rFonts w:ascii="Arial" w:eastAsia="Arial" w:hAnsi="Arial" w:cs="Arial"/>
          <w:color w:val="046B5C"/>
          <w:sz w:val="28"/>
          <w:szCs w:val="28"/>
        </w:rPr>
        <w:sectPr w:rsidR="0082461E" w:rsidRPr="00F03985" w:rsidSect="0082461E">
          <w:headerReference w:type="default" r:id="rId18"/>
          <w:footerReference w:type="default" r:id="rId19"/>
          <w:pgSz w:w="12240" w:h="15840" w:code="1"/>
          <w:pgMar w:top="1440" w:right="1440" w:bottom="1440" w:left="1440" w:header="720" w:footer="720" w:gutter="0"/>
          <w:cols w:space="720"/>
          <w:docGrid w:linePitch="299"/>
        </w:sectPr>
      </w:pPr>
    </w:p>
    <w:p w14:paraId="0B575DE4" w14:textId="472B5550" w:rsidR="00D10752" w:rsidRPr="00F03985" w:rsidRDefault="00A07A10" w:rsidP="00A07A10">
      <w:pPr>
        <w:pStyle w:val="H1"/>
      </w:pPr>
      <w:r w:rsidRPr="00F03985">
        <w:lastRenderedPageBreak/>
        <w:t>The solution</w:t>
      </w:r>
    </w:p>
    <w:p w14:paraId="25288887" w14:textId="48CA1368" w:rsidR="00DB6833" w:rsidRPr="00F03985" w:rsidRDefault="000D11F0" w:rsidP="00A07A10">
      <w:pPr>
        <w:pStyle w:val="Paragraph"/>
      </w:pPr>
      <w:r w:rsidRPr="00F03985">
        <w:t>In this section, p</w:t>
      </w:r>
      <w:r w:rsidR="00B7235F" w:rsidRPr="00F03985">
        <w:t xml:space="preserve">rovide an overview of the solution </w:t>
      </w:r>
      <w:r w:rsidR="00342BA4" w:rsidRPr="00F03985">
        <w:t xml:space="preserve">that is being </w:t>
      </w:r>
      <w:r w:rsidR="007E1A46" w:rsidRPr="00F03985">
        <w:t>evaluated</w:t>
      </w:r>
      <w:r w:rsidR="00A91AB3" w:rsidRPr="00F03985">
        <w:t xml:space="preserve"> </w:t>
      </w:r>
      <w:r w:rsidR="00DB6833" w:rsidRPr="00F03985">
        <w:t>(</w:t>
      </w:r>
      <w:r w:rsidR="00A91AB3" w:rsidRPr="00F03985">
        <w:t xml:space="preserve">in </w:t>
      </w:r>
      <w:r w:rsidR="007D0F40" w:rsidRPr="00F03985">
        <w:t>three</w:t>
      </w:r>
      <w:r w:rsidR="003542EC" w:rsidRPr="00F03985">
        <w:t xml:space="preserve"> or </w:t>
      </w:r>
      <w:r w:rsidR="007D0F40" w:rsidRPr="00F03985">
        <w:t>four</w:t>
      </w:r>
      <w:r w:rsidR="00A91AB3" w:rsidRPr="00F03985">
        <w:t xml:space="preserve"> paragraphs</w:t>
      </w:r>
      <w:r w:rsidR="00DB6833" w:rsidRPr="00F03985">
        <w:t>)</w:t>
      </w:r>
      <w:r w:rsidR="000C3826" w:rsidRPr="00F03985">
        <w:t xml:space="preserve"> and </w:t>
      </w:r>
      <w:r w:rsidR="00DB6833" w:rsidRPr="00F03985">
        <w:t>include a model that illustrates the</w:t>
      </w:r>
      <w:r w:rsidR="000C3826" w:rsidRPr="00F03985">
        <w:t xml:space="preserve"> theory of change</w:t>
      </w:r>
      <w:r w:rsidR="00DB6833" w:rsidRPr="00F03985">
        <w:t xml:space="preserve"> for the solution</w:t>
      </w:r>
      <w:r w:rsidR="000C3826" w:rsidRPr="00F03985">
        <w:t xml:space="preserve"> (Figure 1)</w:t>
      </w:r>
      <w:r w:rsidR="007E1A46" w:rsidRPr="00F03985">
        <w:t xml:space="preserve">. </w:t>
      </w:r>
      <w:r w:rsidR="007373D0" w:rsidRPr="00F03985">
        <w:t xml:space="preserve">In the narrative portion, </w:t>
      </w:r>
      <w:r w:rsidR="00795072" w:rsidRPr="00F03985">
        <w:t>include the following information:</w:t>
      </w:r>
    </w:p>
    <w:p w14:paraId="6075629E" w14:textId="65A5C71B" w:rsidR="009A3B5B" w:rsidRPr="00F03985" w:rsidRDefault="007373D0" w:rsidP="00A07A10">
      <w:pPr>
        <w:pStyle w:val="ListBullet"/>
      </w:pPr>
      <w:r w:rsidRPr="00F03985">
        <w:t>Describe</w:t>
      </w:r>
      <w:r w:rsidR="009A3B5B" w:rsidRPr="00F03985">
        <w:t xml:space="preserve"> </w:t>
      </w:r>
      <w:r w:rsidR="00ED696E" w:rsidRPr="00F03985">
        <w:t>what the solution is, the</w:t>
      </w:r>
      <w:r w:rsidR="00ED696E" w:rsidRPr="00FC5667">
        <w:t xml:space="preserve"> </w:t>
      </w:r>
      <w:r w:rsidR="00010D45">
        <w:rPr>
          <w:b/>
          <w:bCs/>
        </w:rPr>
        <w:t>specific</w:t>
      </w:r>
      <w:r w:rsidR="00ED696E" w:rsidRPr="00F03985">
        <w:rPr>
          <w:b/>
          <w:bCs/>
        </w:rPr>
        <w:t xml:space="preserve"> communities</w:t>
      </w:r>
      <w:r w:rsidR="00ED696E" w:rsidRPr="00F03985">
        <w:t xml:space="preserve"> the solution is designed for, and the </w:t>
      </w:r>
      <w:r w:rsidR="009A3B5B" w:rsidRPr="00F03985">
        <w:rPr>
          <w:b/>
          <w:bCs/>
        </w:rPr>
        <w:t xml:space="preserve">purpose </w:t>
      </w:r>
      <w:r w:rsidR="00ED696E" w:rsidRPr="00F03985">
        <w:rPr>
          <w:b/>
          <w:bCs/>
        </w:rPr>
        <w:t xml:space="preserve">or goal </w:t>
      </w:r>
      <w:r w:rsidR="009A3B5B" w:rsidRPr="00F03985">
        <w:t>of the solution</w:t>
      </w:r>
      <w:r w:rsidR="00ED696E" w:rsidRPr="00F03985">
        <w:t xml:space="preserve"> </w:t>
      </w:r>
      <w:r w:rsidR="00657FCC" w:rsidRPr="00F03985">
        <w:t xml:space="preserve">(in </w:t>
      </w:r>
      <w:r w:rsidR="00ED696E" w:rsidRPr="00F03985">
        <w:t>one introductory paragraph</w:t>
      </w:r>
      <w:r w:rsidR="00657FCC" w:rsidRPr="00F03985">
        <w:t>)</w:t>
      </w:r>
      <w:r w:rsidR="009A3B5B" w:rsidRPr="00F03985">
        <w:t xml:space="preserve">. </w:t>
      </w:r>
    </w:p>
    <w:p w14:paraId="7427E5DD" w14:textId="74313146" w:rsidR="00ED696E" w:rsidRPr="00F03985" w:rsidRDefault="00061C06" w:rsidP="00A07A10">
      <w:pPr>
        <w:pStyle w:val="ListBullet"/>
      </w:pPr>
      <w:r w:rsidRPr="00F03985">
        <w:t>List</w:t>
      </w:r>
      <w:r w:rsidR="009A3B5B" w:rsidRPr="00F03985">
        <w:t xml:space="preserve"> the solution’s </w:t>
      </w:r>
      <w:r w:rsidR="00B7235F" w:rsidRPr="00F03985">
        <w:rPr>
          <w:b/>
          <w:bCs/>
        </w:rPr>
        <w:t>key activities</w:t>
      </w:r>
      <w:r w:rsidR="00B7235F" w:rsidRPr="00F03985">
        <w:t xml:space="preserve"> </w:t>
      </w:r>
      <w:r w:rsidR="007373D0" w:rsidRPr="00F03985">
        <w:t>or</w:t>
      </w:r>
      <w:r w:rsidR="009A3B5B" w:rsidRPr="00F03985">
        <w:t xml:space="preserve"> components</w:t>
      </w:r>
      <w:r w:rsidRPr="00F03985">
        <w:t xml:space="preserve"> (using </w:t>
      </w:r>
      <w:r w:rsidR="007D0F40" w:rsidRPr="00F03985">
        <w:t>three</w:t>
      </w:r>
      <w:r w:rsidR="003542EC" w:rsidRPr="00F03985">
        <w:t xml:space="preserve"> to </w:t>
      </w:r>
      <w:r w:rsidR="007D0F40" w:rsidRPr="00F03985">
        <w:t>five</w:t>
      </w:r>
      <w:r w:rsidRPr="00F03985">
        <w:t xml:space="preserve"> bullet points)</w:t>
      </w:r>
      <w:r w:rsidR="009A3B5B" w:rsidRPr="00F03985">
        <w:t xml:space="preserve">. </w:t>
      </w:r>
    </w:p>
    <w:p w14:paraId="7450ED4E" w14:textId="7B2A9FC0" w:rsidR="00657FCC" w:rsidRPr="00F03985" w:rsidRDefault="00657FCC" w:rsidP="00A07A10">
      <w:pPr>
        <w:pStyle w:val="ListBullet"/>
      </w:pPr>
      <w:r w:rsidRPr="00F03985">
        <w:t xml:space="preserve">Describe how </w:t>
      </w:r>
      <w:r w:rsidR="00795072" w:rsidRPr="00F03985">
        <w:t>the</w:t>
      </w:r>
      <w:r w:rsidRPr="00F03985">
        <w:t xml:space="preserve"> </w:t>
      </w:r>
      <w:r w:rsidR="00795072" w:rsidRPr="00F03985">
        <w:t xml:space="preserve">solution </w:t>
      </w:r>
      <w:r w:rsidRPr="00F03985">
        <w:t>component</w:t>
      </w:r>
      <w:r w:rsidR="00795072" w:rsidRPr="00F03985">
        <w:t>s</w:t>
      </w:r>
      <w:r w:rsidRPr="00F03985">
        <w:t xml:space="preserve"> </w:t>
      </w:r>
      <w:r w:rsidR="00795072" w:rsidRPr="00F03985">
        <w:t>are</w:t>
      </w:r>
      <w:r w:rsidRPr="00F03985">
        <w:t xml:space="preserve"> expected to work to </w:t>
      </w:r>
      <w:r w:rsidRPr="00F03985">
        <w:rPr>
          <w:b/>
          <w:bCs/>
        </w:rPr>
        <w:t>achieve</w:t>
      </w:r>
      <w:r w:rsidRPr="00F03985">
        <w:t xml:space="preserve"> the intended outputs and outcomes in the </w:t>
      </w:r>
      <w:r w:rsidRPr="00F03985">
        <w:rPr>
          <w:b/>
          <w:bCs/>
        </w:rPr>
        <w:t>theory of change</w:t>
      </w:r>
      <w:r w:rsidR="004762FD" w:rsidRPr="00F03985">
        <w:rPr>
          <w:b/>
          <w:bCs/>
        </w:rPr>
        <w:t xml:space="preserve"> </w:t>
      </w:r>
      <w:r w:rsidR="004762FD" w:rsidRPr="00F03985">
        <w:t>(</w:t>
      </w:r>
      <w:r w:rsidR="00061C06" w:rsidRPr="00F03985">
        <w:t xml:space="preserve">refer to </w:t>
      </w:r>
      <w:r w:rsidR="004762FD" w:rsidRPr="00F03985">
        <w:t>Figure 1)</w:t>
      </w:r>
      <w:r w:rsidRPr="00F03985">
        <w:t>.</w:t>
      </w:r>
    </w:p>
    <w:p w14:paraId="3F4B6BD1" w14:textId="09DEFB6A" w:rsidR="0082461E" w:rsidRPr="00F03985" w:rsidRDefault="00061C06" w:rsidP="00A07A10">
      <w:pPr>
        <w:pStyle w:val="ListBullet"/>
      </w:pPr>
      <w:r w:rsidRPr="00F03985">
        <w:t>Outline</w:t>
      </w:r>
      <w:r w:rsidR="00264308" w:rsidRPr="00F03985">
        <w:t xml:space="preserve"> </w:t>
      </w:r>
      <w:r w:rsidR="00264308" w:rsidRPr="00F03985">
        <w:rPr>
          <w:b/>
          <w:bCs/>
        </w:rPr>
        <w:t xml:space="preserve">relevant </w:t>
      </w:r>
      <w:r w:rsidR="00C236F3" w:rsidRPr="00F03985">
        <w:rPr>
          <w:b/>
          <w:bCs/>
        </w:rPr>
        <w:t xml:space="preserve">implementation </w:t>
      </w:r>
      <w:r w:rsidR="00264308" w:rsidRPr="00F03985">
        <w:rPr>
          <w:b/>
          <w:bCs/>
        </w:rPr>
        <w:t>details</w:t>
      </w:r>
      <w:r w:rsidR="00264308" w:rsidRPr="00F03985">
        <w:t xml:space="preserve"> about</w:t>
      </w:r>
      <w:r w:rsidR="00423564" w:rsidRPr="00F03985">
        <w:t xml:space="preserve"> </w:t>
      </w:r>
      <w:r w:rsidR="00C236F3" w:rsidRPr="00F03985">
        <w:t xml:space="preserve">when and </w:t>
      </w:r>
      <w:r w:rsidR="00423564" w:rsidRPr="00F03985">
        <w:t xml:space="preserve">how </w:t>
      </w:r>
      <w:r w:rsidR="00C236F3" w:rsidRPr="00F03985">
        <w:t>the solution</w:t>
      </w:r>
      <w:r w:rsidR="00423564" w:rsidRPr="00F03985">
        <w:t xml:space="preserve"> will be </w:t>
      </w:r>
      <w:r w:rsidR="00C236F3" w:rsidRPr="00F03985">
        <w:t>offered,</w:t>
      </w:r>
      <w:r w:rsidR="001F2C60" w:rsidRPr="00F03985">
        <w:t xml:space="preserve"> </w:t>
      </w:r>
      <w:r w:rsidR="00795072" w:rsidRPr="00F03985">
        <w:t xml:space="preserve">who will be involved (institutions, staff, participants), and </w:t>
      </w:r>
      <w:r w:rsidR="001F2C60" w:rsidRPr="00F03985">
        <w:t>any planned variations.</w:t>
      </w:r>
    </w:p>
    <w:p w14:paraId="4A5FCF53" w14:textId="77777777" w:rsidR="0082461E" w:rsidRPr="00F03985" w:rsidRDefault="0082461E">
      <w:pPr>
        <w:spacing w:after="240"/>
      </w:pPr>
      <w:r w:rsidRPr="00F03985">
        <w:br w:type="page"/>
      </w:r>
    </w:p>
    <w:p w14:paraId="0F8DA15E" w14:textId="587D9AB9" w:rsidR="0028506C" w:rsidRPr="00F03985" w:rsidRDefault="00B7235F" w:rsidP="00091D41">
      <w:pPr>
        <w:pStyle w:val="FigureTitle"/>
        <w:spacing w:after="120"/>
      </w:pPr>
      <w:r w:rsidRPr="00F03985">
        <w:lastRenderedPageBreak/>
        <w:t xml:space="preserve">Figure 1. </w:t>
      </w:r>
      <w:r w:rsidR="0032393F" w:rsidRPr="00F03985">
        <w:t>T</w:t>
      </w:r>
      <w:r w:rsidRPr="00F03985">
        <w:t>heory of change</w:t>
      </w:r>
      <w:r w:rsidR="0032393F" w:rsidRPr="00F03985">
        <w:t xml:space="preserve"> (</w:t>
      </w:r>
      <w:r w:rsidR="00D10752" w:rsidRPr="00F03985">
        <w:t>guidance</w:t>
      </w:r>
      <w:r w:rsidR="0032393F" w:rsidRPr="00F03985">
        <w:t>)</w:t>
      </w:r>
    </w:p>
    <w:p w14:paraId="78A9CF63" w14:textId="20100E52" w:rsidR="00763C5E" w:rsidRPr="00F03985" w:rsidRDefault="00CA1FE0" w:rsidP="00763C5E">
      <w:pPr>
        <w:pStyle w:val="Paragraph"/>
      </w:pPr>
      <w:r w:rsidRPr="00F03985">
        <w:rPr>
          <w:noProof/>
        </w:rPr>
        <mc:AlternateContent>
          <mc:Choice Requires="wpg">
            <w:drawing>
              <wp:anchor distT="0" distB="0" distL="114300" distR="114300" simplePos="0" relativeHeight="251658240" behindDoc="0" locked="0" layoutInCell="1" allowOverlap="1" wp14:anchorId="637B239D" wp14:editId="2EB69E4C">
                <wp:simplePos x="0" y="0"/>
                <wp:positionH relativeFrom="page">
                  <wp:posOffset>914400</wp:posOffset>
                </wp:positionH>
                <wp:positionV relativeFrom="page">
                  <wp:posOffset>1371600</wp:posOffset>
                </wp:positionV>
                <wp:extent cx="8212455" cy="4632960"/>
                <wp:effectExtent l="0" t="0" r="17145" b="15240"/>
                <wp:wrapNone/>
                <wp:docPr id="18" name="Group 18"/>
                <wp:cNvGraphicFramePr/>
                <a:graphic xmlns:a="http://schemas.openxmlformats.org/drawingml/2006/main">
                  <a:graphicData uri="http://schemas.microsoft.com/office/word/2010/wordprocessingGroup">
                    <wpg:wgp>
                      <wpg:cNvGrpSpPr/>
                      <wpg:grpSpPr>
                        <a:xfrm>
                          <a:off x="0" y="0"/>
                          <a:ext cx="8212455" cy="4632960"/>
                          <a:chOff x="0" y="0"/>
                          <a:chExt cx="8212455" cy="4632960"/>
                        </a:xfrm>
                      </wpg:grpSpPr>
                      <wps:wsp>
                        <wps:cNvPr id="1" name="Rectangle 1"/>
                        <wps:cNvSpPr/>
                        <wps:spPr>
                          <a:xfrm>
                            <a:off x="0" y="0"/>
                            <a:ext cx="1794933" cy="889000"/>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1BA82" w14:textId="31423235" w:rsidR="00763C5E" w:rsidRPr="00763C5E" w:rsidRDefault="00763C5E" w:rsidP="00763C5E">
                              <w:pPr>
                                <w:spacing w:after="0" w:line="240" w:lineRule="auto"/>
                                <w:jc w:val="center"/>
                                <w:rPr>
                                  <w:b/>
                                  <w:bCs/>
                                  <w:sz w:val="24"/>
                                  <w:szCs w:val="24"/>
                                </w:rPr>
                              </w:pPr>
                              <w:r>
                                <w:rPr>
                                  <w:b/>
                                  <w:bCs/>
                                  <w:sz w:val="24"/>
                                  <w:szCs w:val="24"/>
                                </w:rPr>
                                <w:t>Activities and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430780" y="0"/>
                            <a:ext cx="1794510" cy="889000"/>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6B338" w14:textId="4F7B5A4B" w:rsidR="00763C5E" w:rsidRPr="00763C5E" w:rsidRDefault="00763C5E" w:rsidP="00763C5E">
                              <w:pPr>
                                <w:spacing w:after="0" w:line="240" w:lineRule="auto"/>
                                <w:jc w:val="center"/>
                                <w:rPr>
                                  <w:b/>
                                  <w:bCs/>
                                  <w:sz w:val="24"/>
                                  <w:szCs w:val="24"/>
                                </w:rPr>
                              </w:pPr>
                              <w:r>
                                <w:rPr>
                                  <w:b/>
                                  <w:bCs/>
                                  <w:sz w:val="24"/>
                                  <w:szCs w:val="24"/>
                                </w:rPr>
                                <w:t>Outputs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876800" y="0"/>
                            <a:ext cx="3335655" cy="465667"/>
                          </a:xfrm>
                          <a:prstGeom prst="rect">
                            <a:avLst/>
                          </a:prstGeom>
                          <a:solidFill>
                            <a:schemeClr val="accent3"/>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CD49A" w14:textId="0F1CEF51" w:rsidR="00763C5E" w:rsidRPr="00763C5E" w:rsidRDefault="00763C5E" w:rsidP="00763C5E">
                              <w:pPr>
                                <w:spacing w:after="0"/>
                                <w:jc w:val="center"/>
                                <w:rPr>
                                  <w:b/>
                                  <w:bCs/>
                                  <w:sz w:val="24"/>
                                  <w:szCs w:val="24"/>
                                </w:rPr>
                              </w:pPr>
                              <w:r w:rsidRPr="00763C5E">
                                <w:rPr>
                                  <w:b/>
                                  <w:bCs/>
                                  <w:sz w:val="24"/>
                                  <w:szCs w:val="24"/>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876800" y="533400"/>
                            <a:ext cx="1539240" cy="355600"/>
                          </a:xfrm>
                          <a:prstGeom prst="rect">
                            <a:avLst/>
                          </a:prstGeom>
                          <a:solidFill>
                            <a:schemeClr val="accent3">
                              <a:lumMod val="40000"/>
                              <a:lumOff val="60000"/>
                            </a:schemeClr>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A311E" w14:textId="640193D5"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Short-term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028700"/>
                            <a:ext cx="1794510" cy="3604260"/>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B3E8D5"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the implementing organization do, and what resources will the implementing organization use?</w:t>
                              </w:r>
                            </w:p>
                            <w:p w14:paraId="1F6A3CCD" w14:textId="5DF7F431"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Include a description of the components and resources of the solution. List all the components that are essential to produce the outputs and achieve the outcomes that are included in the next two boxes.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12"/>
                        <wps:cNvSpPr/>
                        <wps:spPr>
                          <a:xfrm>
                            <a:off x="2430780" y="1028700"/>
                            <a:ext cx="1794510" cy="3604260"/>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1E694"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be produced as a direct result of the solution? </w:t>
                              </w:r>
                            </w:p>
                            <w:p w14:paraId="4C5CAB1B" w14:textId="2E47784F"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Outputs are tangible, that is, things that are produced as a result of the activities and strategies. These may include products, trainings, people served, and so on. These are like prerequisites for the outcomes. If the outputs are not produced, outcomes are not likely to occur. Where possible, organize the activities and strategies as well as the outputs into categories, and align the outputs with the activities and strategies that produce them, for easier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6667500" y="533400"/>
                            <a:ext cx="1539240" cy="355600"/>
                          </a:xfrm>
                          <a:prstGeom prst="rect">
                            <a:avLst/>
                          </a:prstGeom>
                          <a:solidFill>
                            <a:schemeClr val="accent3">
                              <a:lumMod val="40000"/>
                              <a:lumOff val="60000"/>
                            </a:schemeClr>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D1643" w14:textId="25FF47EE"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Long-term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876800" y="1028700"/>
                            <a:ext cx="1539240" cy="3603071"/>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15C33"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success look like in the short term? </w:t>
                              </w:r>
                            </w:p>
                            <w:p w14:paraId="60C05EE7" w14:textId="016B0B60" w:rsidR="00CA1FE0" w:rsidRPr="00CA1FE0" w:rsidRDefault="00CA1FE0" w:rsidP="00CA1FE0">
                              <w:pPr>
                                <w:spacing w:after="180" w:line="250" w:lineRule="auto"/>
                                <w:rPr>
                                  <w:color w:val="000000" w:themeColor="text1"/>
                                  <w:sz w:val="20"/>
                                  <w:szCs w:val="20"/>
                                </w:rPr>
                              </w:pPr>
                              <w:r w:rsidRPr="00CA1FE0">
                                <w:rPr>
                                  <w:color w:val="000000" w:themeColor="text1"/>
                                  <w:sz w:val="20"/>
                                  <w:szCs w:val="20"/>
                                </w:rPr>
                                <w:t xml:space="preserve">Outcomes should be specific and measurable. The implementing organization should consider including short-term (intermediate) outcomes, as well as long-term outcomes or goals for the solution. If an outcome is important to the solution but will not be achieved during the study period, include the outcome in </w:t>
                              </w:r>
                              <w:r w:rsidRPr="00CA1FE0">
                                <w:rPr>
                                  <w:i/>
                                  <w:iCs/>
                                  <w:color w:val="000000" w:themeColor="text1"/>
                                  <w:sz w:val="20"/>
                                  <w:szCs w:val="20"/>
                                </w:rPr>
                                <w:t>italics</w:t>
                              </w:r>
                              <w:r w:rsidRPr="00CA1FE0">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6667500" y="1028700"/>
                            <a:ext cx="1539240" cy="3603071"/>
                          </a:xfrm>
                          <a:prstGeom prst="rect">
                            <a:avLst/>
                          </a:prstGeom>
                          <a:solidFill>
                            <a:schemeClr val="bg1"/>
                          </a:solidFill>
                          <a:ln w="1270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21282" w14:textId="3F6A7BC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success look like in the medium and long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1">
                            <a:extLst>
                              <a:ext uri="{FF2B5EF4-FFF2-40B4-BE49-F238E27FC236}">
                                <a16:creationId xmlns:a16="http://schemas.microsoft.com/office/drawing/2014/main" id="{BEF17ACD-1A9A-4E69-ABB1-BCB87BE3AE9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1897380" y="251460"/>
                            <a:ext cx="438785" cy="381000"/>
                          </a:xfrm>
                          <a:prstGeom prst="rect">
                            <a:avLst/>
                          </a:prstGeom>
                        </pic:spPr>
                      </pic:pic>
                      <pic:pic xmlns:pic="http://schemas.openxmlformats.org/drawingml/2006/picture">
                        <pic:nvPicPr>
                          <pic:cNvPr id="17" name="Picture 11">
                            <a:extLst>
                              <a:ext uri="{FF2B5EF4-FFF2-40B4-BE49-F238E27FC236}">
                                <a16:creationId xmlns:a16="http://schemas.microsoft.com/office/drawing/2014/main" id="{BEF17ACD-1A9A-4E69-ABB1-BCB87BE3AE9E}"/>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4328160" y="251460"/>
                            <a:ext cx="438785" cy="381000"/>
                          </a:xfrm>
                          <a:prstGeom prst="rect">
                            <a:avLst/>
                          </a:prstGeom>
                        </pic:spPr>
                      </pic:pic>
                    </wpg:wgp>
                  </a:graphicData>
                </a:graphic>
              </wp:anchor>
            </w:drawing>
          </mc:Choice>
          <mc:Fallback xmlns:oel="http://schemas.microsoft.com/office/2019/extlst">
            <w:pict>
              <v:group w14:anchorId="637B239D" id="Group 18" o:spid="_x0000_s1026" style="position:absolute;margin-left:1in;margin-top:108pt;width:646.65pt;height:364.8pt;z-index:251658240;mso-position-horizontal-relative:page;mso-position-vertical-relative:page" coordsize="82124,463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">
                <v:rect id="Rectangle 1" o:spid="_x0000_s1027" style="position:absolute;width:17949;height:8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" fillcolor="#5b6771 [3206]" strokecolor="#5b6771 [3206]" strokeweight="1pt">
                  <v:textbox>
                    <w:txbxContent>
                      <w:p w14:paraId="71E1BA82" w14:textId="31423235" w:rsidR="00763C5E" w:rsidRPr="00763C5E" w:rsidRDefault="00763C5E" w:rsidP="00763C5E">
                        <w:pPr>
                          <w:spacing w:after="0" w:line="240" w:lineRule="auto"/>
                          <w:jc w:val="center"/>
                          <w:rPr>
                            <w:b/>
                            <w:bCs/>
                            <w:sz w:val="24"/>
                            <w:szCs w:val="24"/>
                          </w:rPr>
                        </w:pPr>
                        <w:r>
                          <w:rPr>
                            <w:b/>
                            <w:bCs/>
                            <w:sz w:val="24"/>
                            <w:szCs w:val="24"/>
                          </w:rPr>
                          <w:t>Activities and strategies</w:t>
                        </w:r>
                      </w:p>
                    </w:txbxContent>
                  </v:textbox>
                </v:rect>
                <v:rect id="Rectangle 2" o:spid="_x0000_s1028" style="position:absolute;left:24307;width:17945;height:8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" fillcolor="#5b6771 [3206]" strokecolor="#5b6771 [3206]" strokeweight="1pt">
                  <v:textbox>
                    <w:txbxContent>
                      <w:p w14:paraId="44B6B338" w14:textId="4F7B5A4B" w:rsidR="00763C5E" w:rsidRPr="00763C5E" w:rsidRDefault="00763C5E" w:rsidP="00763C5E">
                        <w:pPr>
                          <w:spacing w:after="0" w:line="240" w:lineRule="auto"/>
                          <w:jc w:val="center"/>
                          <w:rPr>
                            <w:b/>
                            <w:bCs/>
                            <w:sz w:val="24"/>
                            <w:szCs w:val="24"/>
                          </w:rPr>
                        </w:pPr>
                        <w:r>
                          <w:rPr>
                            <w:b/>
                            <w:bCs/>
                            <w:sz w:val="24"/>
                            <w:szCs w:val="24"/>
                          </w:rPr>
                          <w:t>Outputs</w:t>
                        </w:r>
                      </w:p>
                    </w:txbxContent>
                  </v:textbox>
                </v:rect>
                <v:rect id="Rectangle 3" o:spid="_x0000_s1029" style="position:absolute;left:48768;width:33356;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" fillcolor="#5b6771 [3206]" strokecolor="#5b6771 [3206]" strokeweight="1pt">
                  <v:textbox>
                    <w:txbxContent>
                      <w:p w14:paraId="6D1CD49A" w14:textId="0F1CEF51" w:rsidR="00763C5E" w:rsidRPr="00763C5E" w:rsidRDefault="00763C5E" w:rsidP="00763C5E">
                        <w:pPr>
                          <w:spacing w:after="0"/>
                          <w:jc w:val="center"/>
                          <w:rPr>
                            <w:b/>
                            <w:bCs/>
                            <w:sz w:val="24"/>
                            <w:szCs w:val="24"/>
                          </w:rPr>
                        </w:pPr>
                        <w:r w:rsidRPr="00763C5E">
                          <w:rPr>
                            <w:b/>
                            <w:bCs/>
                            <w:sz w:val="24"/>
                            <w:szCs w:val="24"/>
                          </w:rPr>
                          <w:t>Outcomes</w:t>
                        </w:r>
                      </w:p>
                    </w:txbxContent>
                  </v:textbox>
                </v:rect>
                <v:rect id="Rectangle 10" o:spid="_x0000_s1030" style="position:absolute;left:48768;top:5334;width:1539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" fillcolor="#bbc2c8 [1302]" strokecolor="#5b6771 [3206]" strokeweight="1pt">
                  <v:textbox>
                    <w:txbxContent>
                      <w:p w14:paraId="7E5A311E" w14:textId="640193D5"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Short-term</w:t>
                        </w:r>
                      </w:p>
                    </w:txbxContent>
                  </v:textbox>
                </v:rect>
                <v:rect id="Rectangle 11" o:spid="_x0000_s1031" style="position:absolute;top:10287;width:17945;height:36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" fillcolor="white [3212]" strokecolor="#5b6771 [3206]" strokeweight="1pt">
                  <v:textbox>
                    <w:txbxContent>
                      <w:p w14:paraId="31B3E8D5"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the implementing organization do, and what resources will the implementing organization use?</w:t>
                        </w:r>
                      </w:p>
                      <w:p w14:paraId="1F6A3CCD" w14:textId="5DF7F431"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Include a description of the components and resources of the solution. List all the components that are essential to produce the outputs and achieve the outcomes that are included in the next two boxes.</w:t>
                        </w:r>
                      </w:p>
                    </w:txbxContent>
                  </v:textbox>
                </v:rect>
                <v:rect id="Rectangle 12" o:spid="_x0000_s1032" style="position:absolute;left:24307;top:10287;width:17945;height:36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" fillcolor="white [3212]" strokecolor="#5b6771 [3206]" strokeweight="1pt">
                  <v:textbox>
                    <w:txbxContent>
                      <w:p w14:paraId="2E91E694"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be produced as a direct result of the solution? </w:t>
                        </w:r>
                      </w:p>
                      <w:p w14:paraId="4C5CAB1B" w14:textId="2E47784F" w:rsidR="00763C5E" w:rsidRPr="00CA1FE0" w:rsidRDefault="00CA1FE0" w:rsidP="00CA1FE0">
                        <w:pPr>
                          <w:spacing w:after="180" w:line="250" w:lineRule="auto"/>
                          <w:rPr>
                            <w:color w:val="000000" w:themeColor="text1"/>
                            <w:sz w:val="20"/>
                            <w:szCs w:val="20"/>
                          </w:rPr>
                        </w:pPr>
                        <w:r w:rsidRPr="00CA1FE0">
                          <w:rPr>
                            <w:color w:val="000000" w:themeColor="text1"/>
                            <w:sz w:val="20"/>
                            <w:szCs w:val="20"/>
                          </w:rPr>
                          <w:t>Outputs are tangible, that is, things that are produced as a result of the activities and strategies. These may include products, trainings, people served, and so on. These are like prerequisites for the outcomes. If the outputs are not produced, outcomes are not likely to occur. Where possible, organize the activities and strategies as well as the outputs into categories, and align the outputs with the activities and strategies that produce them, for easier reading.</w:t>
                        </w:r>
                      </w:p>
                    </w:txbxContent>
                  </v:textbox>
                </v:rect>
                <v:rect id="Rectangle 13" o:spid="_x0000_s1033" style="position:absolute;left:66675;top:5334;width:15392;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" fillcolor="#bbc2c8 [1302]" strokecolor="#5b6771 [3206]" strokeweight="1pt">
                  <v:textbox>
                    <w:txbxContent>
                      <w:p w14:paraId="4CED1643" w14:textId="25FF47EE" w:rsidR="00763C5E" w:rsidRPr="00CA1FE0" w:rsidRDefault="00763C5E" w:rsidP="00763C5E">
                        <w:pPr>
                          <w:spacing w:after="0"/>
                          <w:jc w:val="center"/>
                          <w:rPr>
                            <w:b/>
                            <w:bCs/>
                            <w:color w:val="000000" w:themeColor="text1"/>
                            <w:sz w:val="24"/>
                            <w:szCs w:val="24"/>
                          </w:rPr>
                        </w:pPr>
                        <w:r w:rsidRPr="00CA1FE0">
                          <w:rPr>
                            <w:b/>
                            <w:bCs/>
                            <w:color w:val="000000" w:themeColor="text1"/>
                            <w:sz w:val="24"/>
                            <w:szCs w:val="24"/>
                          </w:rPr>
                          <w:t>Long-term</w:t>
                        </w:r>
                      </w:p>
                    </w:txbxContent>
                  </v:textbox>
                </v:rect>
                <v:rect id="Rectangle 14" o:spid="_x0000_s1034" style="position:absolute;left:48768;top:10287;width:15392;height:36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" fillcolor="white [3212]" strokecolor="#5b6771 [3206]" strokeweight="1pt">
                  <v:textbox>
                    <w:txbxContent>
                      <w:p w14:paraId="77F15C33" w14:textId="7777777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 xml:space="preserve">What will success look like in the short term? </w:t>
                        </w:r>
                      </w:p>
                      <w:p w14:paraId="60C05EE7" w14:textId="016B0B60" w:rsidR="00CA1FE0" w:rsidRPr="00CA1FE0" w:rsidRDefault="00CA1FE0" w:rsidP="00CA1FE0">
                        <w:pPr>
                          <w:spacing w:after="180" w:line="250" w:lineRule="auto"/>
                          <w:rPr>
                            <w:color w:val="000000" w:themeColor="text1"/>
                            <w:sz w:val="20"/>
                            <w:szCs w:val="20"/>
                          </w:rPr>
                        </w:pPr>
                        <w:r w:rsidRPr="00CA1FE0">
                          <w:rPr>
                            <w:color w:val="000000" w:themeColor="text1"/>
                            <w:sz w:val="20"/>
                            <w:szCs w:val="20"/>
                          </w:rPr>
                          <w:t xml:space="preserve">Outcomes should be specific and measurable. The implementing organization should consider including short-term (intermediate) outcomes, as well as long-term outcomes or goals for the solution. If an outcome is important to the solution but will not be achieved during the study period, include the outcome in </w:t>
                        </w:r>
                        <w:r w:rsidRPr="00CA1FE0">
                          <w:rPr>
                            <w:i/>
                            <w:iCs/>
                            <w:color w:val="000000" w:themeColor="text1"/>
                            <w:sz w:val="20"/>
                            <w:szCs w:val="20"/>
                          </w:rPr>
                          <w:t>italics</w:t>
                        </w:r>
                        <w:r w:rsidRPr="00CA1FE0">
                          <w:rPr>
                            <w:color w:val="000000" w:themeColor="text1"/>
                            <w:sz w:val="20"/>
                            <w:szCs w:val="20"/>
                          </w:rPr>
                          <w:t>.</w:t>
                        </w:r>
                      </w:p>
                    </w:txbxContent>
                  </v:textbox>
                </v:rect>
                <v:rect id="Rectangle 15" o:spid="_x0000_s1035" style="position:absolute;left:66675;top:10287;width:15392;height:36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" fillcolor="white [3212]" strokecolor="#5b6771 [3206]" strokeweight="1pt">
                  <v:textbox>
                    <w:txbxContent>
                      <w:p w14:paraId="27D21282" w14:textId="3F6A7BC7" w:rsidR="00CA1FE0" w:rsidRPr="00CA1FE0" w:rsidRDefault="00CA1FE0" w:rsidP="00CA1FE0">
                        <w:pPr>
                          <w:spacing w:after="180" w:line="250" w:lineRule="auto"/>
                          <w:rPr>
                            <w:b/>
                            <w:bCs/>
                            <w:color w:val="000000" w:themeColor="text1"/>
                            <w:sz w:val="20"/>
                            <w:szCs w:val="20"/>
                          </w:rPr>
                        </w:pPr>
                        <w:r w:rsidRPr="00CA1FE0">
                          <w:rPr>
                            <w:b/>
                            <w:bCs/>
                            <w:color w:val="000000" w:themeColor="text1"/>
                            <w:sz w:val="20"/>
                            <w:szCs w:val="20"/>
                          </w:rPr>
                          <w:t>What will success look like in the medium and long term?</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6" type="#_x0000_t75" style="position:absolute;left:18973;top:2514;width:438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">
                  <v:imagedata r:id="rId21" o:title=""/>
                </v:shape>
                <v:shape id="Picture 11" o:spid="_x0000_s1037" type="#_x0000_t75" style="position:absolute;left:43281;top:2514;width:438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">
                  <v:imagedata r:id="rId21" o:title=""/>
                </v:shape>
                <w10:wrap anchorx="page" anchory="page"/>
              </v:group>
            </w:pict>
          </mc:Fallback>
        </mc:AlternateContent>
      </w:r>
    </w:p>
    <w:p w14:paraId="229902AE" w14:textId="3C73B4A2" w:rsidR="00763C5E" w:rsidRPr="00F03985" w:rsidRDefault="00763C5E" w:rsidP="00091D41">
      <w:pPr>
        <w:pStyle w:val="FigureTitle"/>
        <w:spacing w:after="120"/>
      </w:pPr>
    </w:p>
    <w:p w14:paraId="22F92905" w14:textId="5786E54A" w:rsidR="00763C5E" w:rsidRPr="00F03985" w:rsidRDefault="00763C5E" w:rsidP="00091D41">
      <w:pPr>
        <w:jc w:val="center"/>
      </w:pPr>
    </w:p>
    <w:p w14:paraId="17C57212" w14:textId="136799D3" w:rsidR="001B508F" w:rsidRPr="00F03985" w:rsidRDefault="001B508F" w:rsidP="00091D41">
      <w:pPr>
        <w:jc w:val="center"/>
      </w:pPr>
    </w:p>
    <w:p w14:paraId="7E6BF55F" w14:textId="7E346C8A" w:rsidR="0082461E" w:rsidRPr="00F03985" w:rsidRDefault="0082461E">
      <w:pPr>
        <w:pBdr>
          <w:top w:val="nil"/>
          <w:left w:val="nil"/>
          <w:bottom w:val="nil"/>
          <w:right w:val="nil"/>
          <w:between w:val="nil"/>
        </w:pBdr>
        <w:spacing w:before="120" w:after="120"/>
        <w:ind w:left="360"/>
        <w:rPr>
          <w:b/>
        </w:rPr>
      </w:pPr>
    </w:p>
    <w:p w14:paraId="5208518A" w14:textId="48867CBB" w:rsidR="0082461E" w:rsidRPr="00F03985" w:rsidRDefault="0082461E">
      <w:pPr>
        <w:spacing w:after="240"/>
        <w:rPr>
          <w:b/>
        </w:rPr>
      </w:pPr>
      <w:r w:rsidRPr="00F03985">
        <w:rPr>
          <w:b/>
        </w:rPr>
        <w:br w:type="page"/>
      </w:r>
    </w:p>
    <w:p w14:paraId="42EBF7E0" w14:textId="078E4F9D" w:rsidR="0028506C" w:rsidRPr="00F03985" w:rsidRDefault="00A07A10" w:rsidP="00A07A10">
      <w:pPr>
        <w:pStyle w:val="H1"/>
      </w:pPr>
      <w:r w:rsidRPr="00F03985">
        <w:lastRenderedPageBreak/>
        <w:t>Prior research about the solution</w:t>
      </w:r>
    </w:p>
    <w:p w14:paraId="71912CBC" w14:textId="116A2473" w:rsidR="0028506C" w:rsidRDefault="00B7235F" w:rsidP="00A07A10">
      <w:pPr>
        <w:pStyle w:val="Paragraph"/>
      </w:pPr>
      <w:r w:rsidRPr="00F03985">
        <w:t xml:space="preserve">In this section, describe any prior research on the specific solution’s implementation, usability, usefulness, utilization, outcomes, efficacy, and cost, including key takeaways from the research. </w:t>
      </w:r>
      <w:r w:rsidR="007443E5" w:rsidRPr="00F03985">
        <w:t>Include</w:t>
      </w:r>
      <w:r w:rsidRPr="00F03985">
        <w:t xml:space="preserve"> any research that is in progress. </w:t>
      </w:r>
      <w:r w:rsidR="00BA0887" w:rsidRPr="00F03985">
        <w:t>N</w:t>
      </w:r>
      <w:r w:rsidRPr="00F03985">
        <w:t>ote what type of design the research</w:t>
      </w:r>
      <w:r w:rsidR="00BA0887" w:rsidRPr="00F03985">
        <w:t>ers</w:t>
      </w:r>
      <w:r w:rsidRPr="00F03985">
        <w:t xml:space="preserve"> </w:t>
      </w:r>
      <w:proofErr w:type="gramStart"/>
      <w:r w:rsidRPr="00F03985">
        <w:t>used</w:t>
      </w:r>
      <w:r w:rsidR="00BA0887" w:rsidRPr="00F03985">
        <w:t>, and</w:t>
      </w:r>
      <w:proofErr w:type="gramEnd"/>
      <w:r w:rsidR="00BA0887" w:rsidRPr="00F03985">
        <w:t xml:space="preserve"> provide a brief assessment of the rigor of the research</w:t>
      </w:r>
      <w:r w:rsidRPr="00F03985">
        <w:t>.</w:t>
      </w:r>
    </w:p>
    <w:sdt>
      <w:sdtPr>
        <w:alias w:val="Prior_research_field"/>
        <w:tag w:val="Prior_research_field"/>
        <w:id w:val="-957486113"/>
        <w:placeholder>
          <w:docPart w:val="DefaultPlaceholder_-1854013440"/>
        </w:placeholder>
        <w:temporary/>
        <w:showingPlcHdr/>
      </w:sdtPr>
      <w:sdtEndPr/>
      <w:sdtContent>
        <w:p w14:paraId="30050E32" w14:textId="701E13E9" w:rsidR="00D62445" w:rsidRDefault="00241762" w:rsidP="00A07A10">
          <w:pPr>
            <w:pStyle w:val="Paragraph"/>
          </w:pPr>
          <w:r w:rsidRPr="00225D0B">
            <w:rPr>
              <w:rStyle w:val="PlaceholderText"/>
            </w:rPr>
            <w:t>Click or tap here to enter text.</w:t>
          </w:r>
        </w:p>
      </w:sdtContent>
    </w:sdt>
    <w:p w14:paraId="53D27BF2" w14:textId="4CE9D179" w:rsidR="00D62445" w:rsidRDefault="00D62445" w:rsidP="00A07A10">
      <w:pPr>
        <w:pStyle w:val="Paragraph"/>
      </w:pPr>
    </w:p>
    <w:p w14:paraId="742E818A" w14:textId="781A9E0A" w:rsidR="00C92AEE" w:rsidRPr="00F03985" w:rsidRDefault="00A07A10" w:rsidP="00241762">
      <w:pPr>
        <w:pStyle w:val="H1"/>
      </w:pPr>
      <w:r w:rsidRPr="00F03985">
        <w:t>Equity and community voice in solution and evaluation design</w:t>
      </w:r>
    </w:p>
    <w:p w14:paraId="3F57036B" w14:textId="22ECE5E9" w:rsidR="00861D1D" w:rsidRPr="00F03985" w:rsidRDefault="00F24D32" w:rsidP="00A07A10">
      <w:pPr>
        <w:pStyle w:val="Paragraph"/>
      </w:pPr>
      <w:r w:rsidRPr="00F03985">
        <w:t>In this section, describe any efforts made to incorporate equitable design principles in</w:t>
      </w:r>
      <w:r w:rsidR="00693F07" w:rsidRPr="00F03985">
        <w:t>to</w:t>
      </w:r>
      <w:r w:rsidRPr="00F03985">
        <w:t xml:space="preserve"> the </w:t>
      </w:r>
      <w:r w:rsidR="008F7EE3" w:rsidRPr="00F03985">
        <w:t xml:space="preserve">development </w:t>
      </w:r>
      <w:r w:rsidRPr="00F03985">
        <w:t>of the solution</w:t>
      </w:r>
      <w:r w:rsidR="00741466" w:rsidRPr="00F03985">
        <w:t xml:space="preserve"> or design of the evaluation</w:t>
      </w:r>
      <w:r w:rsidR="00250325" w:rsidRPr="00F03985">
        <w:t>.</w:t>
      </w:r>
      <w:r w:rsidR="00D3440F" w:rsidRPr="00F03985">
        <w:t xml:space="preserve"> If the </w:t>
      </w:r>
      <w:r w:rsidR="00693F07" w:rsidRPr="00F03985">
        <w:t xml:space="preserve">implementing </w:t>
      </w:r>
      <w:r w:rsidR="00D3440F" w:rsidRPr="00F03985">
        <w:t>organization has completed</w:t>
      </w:r>
      <w:r w:rsidR="00B924BA" w:rsidRPr="00F03985">
        <w:t xml:space="preserve"> specific steps</w:t>
      </w:r>
      <w:r w:rsidR="00D3440F" w:rsidRPr="00F03985">
        <w:t xml:space="preserve"> to engage with solution users or </w:t>
      </w:r>
      <w:r w:rsidR="002F0A23">
        <w:t>community collaborators</w:t>
      </w:r>
      <w:r w:rsidR="00A2495A" w:rsidRPr="00F03985">
        <w:t>,</w:t>
      </w:r>
      <w:r w:rsidR="00D3440F" w:rsidRPr="00F03985">
        <w:t xml:space="preserve"> </w:t>
      </w:r>
      <w:r w:rsidR="00693F07" w:rsidRPr="00F03985">
        <w:t>document those</w:t>
      </w:r>
      <w:r w:rsidR="00D3440F" w:rsidRPr="00F03985">
        <w:t xml:space="preserve"> in </w:t>
      </w:r>
      <w:r w:rsidR="004E5928" w:rsidRPr="00F03985">
        <w:t>T</w:t>
      </w:r>
      <w:r w:rsidR="00D3440F" w:rsidRPr="00F03985">
        <w:t xml:space="preserve">able </w:t>
      </w:r>
      <w:r w:rsidR="004E5928" w:rsidRPr="00F03985">
        <w:t>1</w:t>
      </w:r>
      <w:r w:rsidR="00D3440F" w:rsidRPr="00F03985">
        <w:t xml:space="preserve">. </w:t>
      </w:r>
      <w:r w:rsidR="003F7439">
        <w:t xml:space="preserve">Organizations who </w:t>
      </w:r>
      <w:r w:rsidR="004155BE">
        <w:t xml:space="preserve">have </w:t>
      </w:r>
      <w:r w:rsidR="00DB2015">
        <w:t>completed</w:t>
      </w:r>
      <w:r w:rsidR="004155BE">
        <w:t xml:space="preserve"> the </w:t>
      </w:r>
      <w:hyperlink r:id="rId22" w:history="1">
        <w:r w:rsidR="004155BE" w:rsidRPr="002108AA">
          <w:rPr>
            <w:rStyle w:val="Hyperlink"/>
          </w:rPr>
          <w:t>Prior Research Table</w:t>
        </w:r>
      </w:hyperlink>
      <w:r w:rsidR="00DB2015">
        <w:t xml:space="preserve"> </w:t>
      </w:r>
      <w:r w:rsidR="00303469">
        <w:t xml:space="preserve">can draw from the information on page 4 of that tool. </w:t>
      </w:r>
      <w:r w:rsidR="004155BE">
        <w:t xml:space="preserve"> </w:t>
      </w:r>
    </w:p>
    <w:p w14:paraId="431A2282" w14:textId="44A9C13F" w:rsidR="00D3440F" w:rsidRPr="00F03985" w:rsidRDefault="00D3440F" w:rsidP="00A07A10">
      <w:pPr>
        <w:pStyle w:val="ListBullet"/>
      </w:pPr>
      <w:r w:rsidRPr="00F03985">
        <w:t>D</w:t>
      </w:r>
      <w:r w:rsidR="001225CD" w:rsidRPr="00F03985">
        <w:t xml:space="preserve">efine as specifically as possible the intended users and the community or communities they are a part of, with attention to </w:t>
      </w:r>
      <w:r w:rsidR="006F07CF" w:rsidRPr="00F03985">
        <w:t>the identities of intended users</w:t>
      </w:r>
      <w:r w:rsidR="00052FFA" w:rsidRPr="00F03985">
        <w:t>,</w:t>
      </w:r>
      <w:r w:rsidR="006F07CF" w:rsidRPr="00F03985">
        <w:t xml:space="preserve"> as well as geographic, socioeconomic, and linguistic characteristics.</w:t>
      </w:r>
      <w:r w:rsidR="001225CD" w:rsidRPr="00F03985">
        <w:t xml:space="preserve"> </w:t>
      </w:r>
    </w:p>
    <w:p w14:paraId="47A23EAA" w14:textId="07B3D733" w:rsidR="00F24D32" w:rsidRPr="00F03985" w:rsidRDefault="00D3440F" w:rsidP="00A07A10">
      <w:pPr>
        <w:pStyle w:val="ListBullet"/>
      </w:pPr>
      <w:r w:rsidRPr="00F03985">
        <w:t>D</w:t>
      </w:r>
      <w:r w:rsidR="00E45E4B" w:rsidRPr="00F03985">
        <w:t xml:space="preserve">escribe steps the organization took while designing this </w:t>
      </w:r>
      <w:r w:rsidR="00977E40" w:rsidRPr="00F03985">
        <w:t>M&amp;E</w:t>
      </w:r>
      <w:r w:rsidR="00E45E4B" w:rsidRPr="00F03985">
        <w:t xml:space="preserve"> plan to incorporate user or </w:t>
      </w:r>
      <w:r w:rsidR="00E22C56">
        <w:t>community</w:t>
      </w:r>
      <w:r w:rsidR="00E45E4B" w:rsidRPr="00F03985">
        <w:t xml:space="preserve"> perspectives into the selection of </w:t>
      </w:r>
      <w:r w:rsidR="00741466" w:rsidRPr="00F03985">
        <w:t>research questions</w:t>
      </w:r>
      <w:r w:rsidR="00E45E4B" w:rsidRPr="00F03985">
        <w:t xml:space="preserve">, measures, or other aspects of the M&amp;E plan. </w:t>
      </w:r>
    </w:p>
    <w:p w14:paraId="5AB418C2" w14:textId="4B18D1B9" w:rsidR="00384968" w:rsidRPr="00F03985" w:rsidRDefault="00384968" w:rsidP="00F640ED">
      <w:pPr>
        <w:pStyle w:val="ParagraphContinued"/>
        <w:rPr>
          <w:rStyle w:val="Boldgray0"/>
        </w:rPr>
      </w:pPr>
      <w:r w:rsidRPr="00F03985">
        <w:rPr>
          <w:rStyle w:val="Boldgray0"/>
        </w:rPr>
        <w:t xml:space="preserve">Note: the </w:t>
      </w:r>
      <w:r w:rsidR="00BA0887" w:rsidRPr="00F03985">
        <w:rPr>
          <w:rStyle w:val="Boldgray0"/>
        </w:rPr>
        <w:t>gray</w:t>
      </w:r>
      <w:r w:rsidRPr="00F03985">
        <w:rPr>
          <w:rStyle w:val="Boldgray0"/>
        </w:rPr>
        <w:t xml:space="preserve"> text included in this document denotes example responses. Delete this text before </w:t>
      </w:r>
      <w:r w:rsidR="00E2125E" w:rsidRPr="00F03985">
        <w:rPr>
          <w:rStyle w:val="Boldgray0"/>
        </w:rPr>
        <w:t>populating the table below</w:t>
      </w:r>
      <w:r w:rsidRPr="00F03985">
        <w:rPr>
          <w:rStyle w:val="Boldgray0"/>
        </w:rPr>
        <w:t>.</w:t>
      </w:r>
    </w:p>
    <w:p w14:paraId="54C00019" w14:textId="3332F725" w:rsidR="00E45E4B" w:rsidRPr="00F03985" w:rsidRDefault="00E45E4B" w:rsidP="0082461E">
      <w:pPr>
        <w:pStyle w:val="TableTitle"/>
        <w:rPr>
          <w:rFonts w:ascii="Segoe UI" w:hAnsi="Segoe UI" w:cs="Segoe UI"/>
          <w:sz w:val="18"/>
          <w:szCs w:val="18"/>
        </w:rPr>
      </w:pPr>
      <w:r w:rsidRPr="00F03985">
        <w:rPr>
          <w:lang w:val="en"/>
        </w:rPr>
        <w:lastRenderedPageBreak/>
        <w:t xml:space="preserve">Table </w:t>
      </w:r>
      <w:r w:rsidR="004E5928" w:rsidRPr="00F03985">
        <w:rPr>
          <w:lang w:val="en"/>
        </w:rPr>
        <w:t>1</w:t>
      </w:r>
      <w:r w:rsidRPr="00F03985">
        <w:rPr>
          <w:lang w:val="en"/>
        </w:rPr>
        <w:t>. Activities and findings from</w:t>
      </w:r>
      <w:r w:rsidR="00E85486" w:rsidRPr="00F03985">
        <w:rPr>
          <w:lang w:val="en"/>
        </w:rPr>
        <w:t xml:space="preserve"> </w:t>
      </w:r>
      <w:r w:rsidRPr="00F03985">
        <w:rPr>
          <w:lang w:val="en"/>
        </w:rPr>
        <w:t>the design of the</w:t>
      </w:r>
      <w:r w:rsidR="00E85486" w:rsidRPr="00F03985">
        <w:rPr>
          <w:lang w:val="en"/>
        </w:rPr>
        <w:t xml:space="preserve"> </w:t>
      </w:r>
      <w:r w:rsidRPr="00F03985">
        <w:rPr>
          <w:lang w:val="en"/>
        </w:rPr>
        <w:t>M&amp;E</w:t>
      </w:r>
      <w:r w:rsidR="00E85486" w:rsidRPr="00F03985">
        <w:rPr>
          <w:lang w:val="en"/>
        </w:rPr>
        <w:t xml:space="preserve"> </w:t>
      </w:r>
      <w:r w:rsidRPr="00F03985">
        <w:rPr>
          <w:lang w:val="en"/>
        </w:rPr>
        <w:t>plan</w:t>
      </w:r>
      <w:r w:rsidR="00E85486" w:rsidRPr="00F03985">
        <w:rPr>
          <w:lang w:val="en"/>
        </w:rPr>
        <w:t xml:space="preserve"> </w:t>
      </w:r>
      <w:r w:rsidRPr="00F03985">
        <w:rPr>
          <w:lang w:val="en"/>
        </w:rPr>
        <w:t>that incorporated equity and community voice</w:t>
      </w:r>
      <w:r w:rsidR="008E3933" w:rsidRPr="00F03985">
        <w:rPr>
          <w:lang w:val="en"/>
        </w:rPr>
        <w:t xml:space="preserve"> (example)</w:t>
      </w:r>
    </w:p>
    <w:tbl>
      <w:tblPr>
        <w:tblW w:w="12960" w:type="dxa"/>
        <w:tblBorders>
          <w:top w:val="outset" w:sz="6" w:space="0" w:color="auto"/>
          <w:left w:val="outset" w:sz="6" w:space="0" w:color="auto"/>
          <w:bottom w:val="outset" w:sz="6" w:space="0" w:color="auto"/>
          <w:right w:val="outset" w:sz="6" w:space="0" w:color="auto"/>
        </w:tblBorders>
        <w:tblCellMar>
          <w:top w:w="29" w:type="dxa"/>
          <w:left w:w="101" w:type="dxa"/>
          <w:bottom w:w="29" w:type="dxa"/>
          <w:right w:w="101" w:type="dxa"/>
        </w:tblCellMar>
        <w:tblLook w:val="04A0" w:firstRow="1" w:lastRow="0" w:firstColumn="1" w:lastColumn="0" w:noHBand="0" w:noVBand="1"/>
      </w:tblPr>
      <w:tblGrid>
        <w:gridCol w:w="1078"/>
        <w:gridCol w:w="1802"/>
        <w:gridCol w:w="3330"/>
        <w:gridCol w:w="6750"/>
      </w:tblGrid>
      <w:tr w:rsidR="00E45E4B" w:rsidRPr="00F03985" w14:paraId="559FC1A3" w14:textId="77777777" w:rsidTr="00E61855">
        <w:trPr>
          <w:cantSplit/>
          <w:tblHeader/>
        </w:trPr>
        <w:tc>
          <w:tcPr>
            <w:tcW w:w="1078" w:type="dxa"/>
            <w:tcBorders>
              <w:top w:val="nil"/>
              <w:left w:val="nil"/>
              <w:bottom w:val="single" w:sz="6" w:space="0" w:color="000000"/>
              <w:right w:val="nil"/>
            </w:tcBorders>
            <w:shd w:val="clear" w:color="auto" w:fill="5B6771" w:themeFill="accent3"/>
            <w:vAlign w:val="bottom"/>
            <w:hideMark/>
          </w:tcPr>
          <w:p w14:paraId="64D0927A" w14:textId="43A84F6E" w:rsidR="00E45E4B" w:rsidRPr="00F03985" w:rsidRDefault="00E45E4B" w:rsidP="00F640ED">
            <w:pPr>
              <w:pStyle w:val="TableHeaderLeft"/>
              <w:rPr>
                <w:sz w:val="18"/>
                <w:szCs w:val="18"/>
              </w:rPr>
            </w:pPr>
            <w:r w:rsidRPr="00F03985">
              <w:rPr>
                <w:sz w:val="18"/>
                <w:szCs w:val="18"/>
                <w:lang w:val="en"/>
              </w:rPr>
              <w:t>Aspect of research to inform</w:t>
            </w:r>
            <w:r w:rsidR="00E85486" w:rsidRPr="00F03985">
              <w:rPr>
                <w:sz w:val="18"/>
                <w:szCs w:val="18"/>
              </w:rPr>
              <w:t xml:space="preserve"> </w:t>
            </w:r>
          </w:p>
        </w:tc>
        <w:tc>
          <w:tcPr>
            <w:tcW w:w="1802" w:type="dxa"/>
            <w:tcBorders>
              <w:top w:val="nil"/>
              <w:left w:val="nil"/>
              <w:bottom w:val="single" w:sz="6" w:space="0" w:color="000000"/>
              <w:right w:val="nil"/>
            </w:tcBorders>
            <w:shd w:val="clear" w:color="auto" w:fill="5B6771" w:themeFill="accent3"/>
            <w:vAlign w:val="bottom"/>
            <w:hideMark/>
          </w:tcPr>
          <w:p w14:paraId="30903288" w14:textId="210D1C1B" w:rsidR="00E45E4B" w:rsidRPr="00F03985" w:rsidRDefault="00E45E4B" w:rsidP="00F640ED">
            <w:pPr>
              <w:pStyle w:val="TableHeaderCenter"/>
              <w:rPr>
                <w:sz w:val="18"/>
                <w:szCs w:val="18"/>
              </w:rPr>
            </w:pPr>
            <w:r w:rsidRPr="00F03985">
              <w:rPr>
                <w:sz w:val="18"/>
                <w:szCs w:val="18"/>
                <w:lang w:val="en"/>
              </w:rPr>
              <w:t>Activity</w:t>
            </w:r>
            <w:r w:rsidR="00E85486" w:rsidRPr="00F03985">
              <w:rPr>
                <w:sz w:val="18"/>
                <w:szCs w:val="18"/>
              </w:rPr>
              <w:t xml:space="preserve"> </w:t>
            </w:r>
          </w:p>
        </w:tc>
        <w:tc>
          <w:tcPr>
            <w:tcW w:w="3330" w:type="dxa"/>
            <w:tcBorders>
              <w:top w:val="nil"/>
              <w:left w:val="nil"/>
              <w:bottom w:val="single" w:sz="6" w:space="0" w:color="000000"/>
              <w:right w:val="nil"/>
            </w:tcBorders>
            <w:shd w:val="clear" w:color="auto" w:fill="5B6771" w:themeFill="accent3"/>
            <w:vAlign w:val="bottom"/>
            <w:hideMark/>
          </w:tcPr>
          <w:p w14:paraId="26EF4793" w14:textId="195366DE" w:rsidR="00E45E4B" w:rsidRPr="00F03985" w:rsidRDefault="00E45E4B" w:rsidP="00F640ED">
            <w:pPr>
              <w:pStyle w:val="TableHeaderCenter"/>
              <w:rPr>
                <w:sz w:val="18"/>
                <w:szCs w:val="18"/>
              </w:rPr>
            </w:pPr>
            <w:r w:rsidRPr="00F03985">
              <w:rPr>
                <w:sz w:val="18"/>
                <w:szCs w:val="18"/>
                <w:lang w:val="en"/>
              </w:rPr>
              <w:t xml:space="preserve">Details on </w:t>
            </w:r>
            <w:r w:rsidR="00D90761">
              <w:rPr>
                <w:sz w:val="18"/>
                <w:szCs w:val="18"/>
                <w:lang w:val="en"/>
              </w:rPr>
              <w:t xml:space="preserve">community </w:t>
            </w:r>
            <w:r w:rsidR="005F7146">
              <w:rPr>
                <w:sz w:val="18"/>
                <w:szCs w:val="18"/>
                <w:lang w:val="en"/>
              </w:rPr>
              <w:t>collaborator</w:t>
            </w:r>
            <w:r w:rsidRPr="00F03985">
              <w:rPr>
                <w:sz w:val="18"/>
                <w:szCs w:val="18"/>
                <w:lang w:val="en"/>
              </w:rPr>
              <w:t xml:space="preserve"> engagement</w:t>
            </w:r>
            <w:r w:rsidR="00E85486" w:rsidRPr="00F03985">
              <w:rPr>
                <w:sz w:val="18"/>
                <w:szCs w:val="18"/>
              </w:rPr>
              <w:t xml:space="preserve"> </w:t>
            </w:r>
          </w:p>
        </w:tc>
        <w:tc>
          <w:tcPr>
            <w:tcW w:w="6750" w:type="dxa"/>
            <w:tcBorders>
              <w:top w:val="nil"/>
              <w:left w:val="nil"/>
              <w:bottom w:val="single" w:sz="6" w:space="0" w:color="000000"/>
              <w:right w:val="nil"/>
            </w:tcBorders>
            <w:shd w:val="clear" w:color="auto" w:fill="5B6771" w:themeFill="accent3"/>
            <w:vAlign w:val="bottom"/>
            <w:hideMark/>
          </w:tcPr>
          <w:p w14:paraId="4499A6C6" w14:textId="00BA8726" w:rsidR="00E45E4B" w:rsidRPr="00F03985" w:rsidRDefault="00E45E4B" w:rsidP="00F640ED">
            <w:pPr>
              <w:pStyle w:val="TableHeaderCenter"/>
              <w:rPr>
                <w:sz w:val="18"/>
                <w:szCs w:val="18"/>
              </w:rPr>
            </w:pPr>
            <w:r w:rsidRPr="00F03985">
              <w:rPr>
                <w:sz w:val="18"/>
                <w:szCs w:val="18"/>
                <w:lang w:val="en"/>
              </w:rPr>
              <w:t>Key findings and influence on M&amp;E plan</w:t>
            </w:r>
            <w:r w:rsidR="00E85486" w:rsidRPr="00F03985">
              <w:rPr>
                <w:sz w:val="18"/>
                <w:szCs w:val="18"/>
              </w:rPr>
              <w:t xml:space="preserve"> </w:t>
            </w:r>
          </w:p>
        </w:tc>
      </w:tr>
      <w:tr w:rsidR="00E45E4B" w:rsidRPr="00F03985" w14:paraId="7458D8EA" w14:textId="77777777" w:rsidTr="00E61855">
        <w:trPr>
          <w:cantSplit/>
        </w:trPr>
        <w:tc>
          <w:tcPr>
            <w:tcW w:w="1078" w:type="dxa"/>
            <w:tcBorders>
              <w:top w:val="nil"/>
              <w:left w:val="nil"/>
              <w:bottom w:val="single" w:sz="6" w:space="0" w:color="000000"/>
              <w:right w:val="nil"/>
            </w:tcBorders>
            <w:shd w:val="clear" w:color="auto" w:fill="auto"/>
            <w:hideMark/>
          </w:tcPr>
          <w:p w14:paraId="6CD45D88" w14:textId="2BA9F9ED" w:rsidR="00E45E4B" w:rsidRPr="00F03985" w:rsidRDefault="00E45E4B" w:rsidP="00F640ED">
            <w:pPr>
              <w:pStyle w:val="TableTextLeft"/>
              <w:rPr>
                <w:szCs w:val="18"/>
              </w:rPr>
            </w:pPr>
            <w:r w:rsidRPr="00F03985">
              <w:rPr>
                <w:szCs w:val="18"/>
                <w:lang w:val="en"/>
              </w:rPr>
              <w:t>Solution design and theory of change</w:t>
            </w:r>
            <w:r w:rsidR="00E85486" w:rsidRPr="00F03985">
              <w:rPr>
                <w:szCs w:val="18"/>
              </w:rPr>
              <w:t xml:space="preserve"> </w:t>
            </w:r>
          </w:p>
        </w:tc>
        <w:tc>
          <w:tcPr>
            <w:tcW w:w="1802" w:type="dxa"/>
            <w:tcBorders>
              <w:top w:val="nil"/>
              <w:left w:val="nil"/>
              <w:bottom w:val="single" w:sz="6" w:space="0" w:color="000000"/>
              <w:right w:val="nil"/>
            </w:tcBorders>
            <w:shd w:val="clear" w:color="auto" w:fill="auto"/>
            <w:hideMark/>
          </w:tcPr>
          <w:p w14:paraId="2A152A03" w14:textId="10668FE8" w:rsidR="00E45E4B" w:rsidRPr="00F03985" w:rsidRDefault="00E45E4B" w:rsidP="00F640ED">
            <w:pPr>
              <w:pStyle w:val="TableTextLeft"/>
              <w:rPr>
                <w:rStyle w:val="Boldgray0"/>
                <w:spacing w:val="-3"/>
                <w:szCs w:val="18"/>
              </w:rPr>
            </w:pPr>
            <w:r w:rsidRPr="00F03985">
              <w:rPr>
                <w:rStyle w:val="Boldgray0"/>
                <w:spacing w:val="-3"/>
                <w:szCs w:val="18"/>
              </w:rPr>
              <w:t>Reviewed the theory of change with</w:t>
            </w:r>
            <w:r w:rsidR="00E85486" w:rsidRPr="00F03985">
              <w:rPr>
                <w:rStyle w:val="Boldgray0"/>
                <w:spacing w:val="-3"/>
                <w:szCs w:val="18"/>
              </w:rPr>
              <w:t xml:space="preserve"> </w:t>
            </w:r>
            <w:r w:rsidR="006E159F">
              <w:rPr>
                <w:rStyle w:val="Boldgray0"/>
                <w:spacing w:val="-3"/>
                <w:szCs w:val="18"/>
              </w:rPr>
              <w:t>community collaborators</w:t>
            </w:r>
            <w:r w:rsidR="00E85486" w:rsidRPr="00F03985">
              <w:rPr>
                <w:rStyle w:val="Boldgray0"/>
                <w:spacing w:val="-3"/>
                <w:szCs w:val="18"/>
              </w:rPr>
              <w:t xml:space="preserve"> </w:t>
            </w:r>
            <w:r w:rsidRPr="00F03985">
              <w:rPr>
                <w:rStyle w:val="Boldgray0"/>
                <w:spacing w:val="-3"/>
                <w:szCs w:val="18"/>
              </w:rPr>
              <w:t xml:space="preserve">to assess and improve alignment with </w:t>
            </w:r>
            <w:r w:rsidR="00B25BFD">
              <w:rPr>
                <w:rStyle w:val="Boldgray0"/>
                <w:spacing w:val="-3"/>
                <w:szCs w:val="18"/>
              </w:rPr>
              <w:t>their</w:t>
            </w:r>
            <w:r w:rsidRPr="00F03985">
              <w:rPr>
                <w:rStyle w:val="Boldgray0"/>
                <w:spacing w:val="-3"/>
                <w:szCs w:val="18"/>
              </w:rPr>
              <w:t xml:space="preserve"> understanding of how the solution might improve student outcomes</w:t>
            </w:r>
            <w:r w:rsidR="00E85486" w:rsidRPr="00F03985">
              <w:rPr>
                <w:rStyle w:val="Boldgray0"/>
                <w:spacing w:val="-3"/>
                <w:szCs w:val="18"/>
              </w:rPr>
              <w:t xml:space="preserve"> </w:t>
            </w:r>
          </w:p>
        </w:tc>
        <w:tc>
          <w:tcPr>
            <w:tcW w:w="3330" w:type="dxa"/>
            <w:tcBorders>
              <w:top w:val="nil"/>
              <w:left w:val="nil"/>
              <w:bottom w:val="single" w:sz="6" w:space="0" w:color="000000"/>
              <w:right w:val="nil"/>
            </w:tcBorders>
            <w:shd w:val="clear" w:color="auto" w:fill="auto"/>
            <w:hideMark/>
          </w:tcPr>
          <w:p w14:paraId="08F97575" w14:textId="3309D217" w:rsidR="00E45E4B" w:rsidRPr="00F03985" w:rsidRDefault="00E45E4B" w:rsidP="00F640ED">
            <w:pPr>
              <w:pStyle w:val="TableTextLeft"/>
              <w:rPr>
                <w:rStyle w:val="Boldgray0"/>
                <w:spacing w:val="-3"/>
                <w:szCs w:val="18"/>
              </w:rPr>
            </w:pPr>
            <w:r w:rsidRPr="00F03985">
              <w:rPr>
                <w:rStyle w:val="Boldgray0"/>
                <w:spacing w:val="-3"/>
                <w:szCs w:val="18"/>
              </w:rPr>
              <w:t>Conducted four review sessions with a total of</w:t>
            </w:r>
            <w:r w:rsidR="00E85486" w:rsidRPr="00F03985">
              <w:rPr>
                <w:rStyle w:val="Boldgray0"/>
                <w:spacing w:val="-3"/>
                <w:szCs w:val="18"/>
              </w:rPr>
              <w:t xml:space="preserve"> </w:t>
            </w:r>
            <w:r w:rsidRPr="00F03985">
              <w:rPr>
                <w:rStyle w:val="Boldgray0"/>
                <w:spacing w:val="-3"/>
                <w:szCs w:val="18"/>
              </w:rPr>
              <w:t>four</w:t>
            </w:r>
            <w:r w:rsidR="00E85486" w:rsidRPr="00F03985">
              <w:rPr>
                <w:rStyle w:val="Boldgray0"/>
                <w:spacing w:val="-3"/>
                <w:szCs w:val="18"/>
              </w:rPr>
              <w:t xml:space="preserve"> </w:t>
            </w:r>
            <w:r w:rsidRPr="00F03985">
              <w:rPr>
                <w:rStyle w:val="Boldgray0"/>
                <w:spacing w:val="-3"/>
                <w:szCs w:val="18"/>
              </w:rPr>
              <w:t>teachers, one instructional lead,</w:t>
            </w:r>
            <w:r w:rsidR="00A41B5B" w:rsidRPr="00F03985">
              <w:rPr>
                <w:rStyle w:val="Boldgray0"/>
                <w:spacing w:val="-3"/>
                <w:szCs w:val="18"/>
              </w:rPr>
              <w:t xml:space="preserve"> </w:t>
            </w:r>
            <w:r w:rsidRPr="00F03985">
              <w:rPr>
                <w:rStyle w:val="Boldgray0"/>
                <w:spacing w:val="-3"/>
                <w:szCs w:val="18"/>
              </w:rPr>
              <w:t>and</w:t>
            </w:r>
            <w:r w:rsidR="00E85486" w:rsidRPr="00F03985">
              <w:rPr>
                <w:rStyle w:val="Boldgray0"/>
                <w:spacing w:val="-3"/>
                <w:szCs w:val="18"/>
              </w:rPr>
              <w:t xml:space="preserve"> </w:t>
            </w:r>
            <w:r w:rsidRPr="00F03985">
              <w:rPr>
                <w:rStyle w:val="Boldgray0"/>
                <w:spacing w:val="-3"/>
                <w:szCs w:val="18"/>
              </w:rPr>
              <w:t>two</w:t>
            </w:r>
            <w:r w:rsidR="00E85486" w:rsidRPr="00F03985">
              <w:rPr>
                <w:rStyle w:val="Boldgray0"/>
                <w:spacing w:val="-3"/>
                <w:szCs w:val="18"/>
              </w:rPr>
              <w:t xml:space="preserve"> </w:t>
            </w:r>
            <w:r w:rsidRPr="00F03985">
              <w:rPr>
                <w:rStyle w:val="Boldgray0"/>
                <w:spacing w:val="-3"/>
                <w:szCs w:val="18"/>
              </w:rPr>
              <w:t>administrators at schools primarily serving the communities</w:t>
            </w:r>
            <w:r w:rsidR="00E71DA0">
              <w:rPr>
                <w:rStyle w:val="Boldgray0"/>
                <w:spacing w:val="-3"/>
                <w:szCs w:val="18"/>
              </w:rPr>
              <w:t xml:space="preserve"> in focus</w:t>
            </w:r>
            <w:r w:rsidRPr="00F03985">
              <w:rPr>
                <w:rStyle w:val="Boldgray0"/>
                <w:spacing w:val="-3"/>
                <w:szCs w:val="18"/>
              </w:rPr>
              <w:t>. Visually reviewed the theory of change and used structured brainstorming to surface areas of alignment and areas for refinement. The study team compensated each participant with $50 for the hour they contributed to this activity.</w:t>
            </w:r>
            <w:r w:rsidR="00E85486" w:rsidRPr="00F03985">
              <w:rPr>
                <w:rStyle w:val="Boldgray0"/>
                <w:spacing w:val="-3"/>
                <w:szCs w:val="18"/>
              </w:rPr>
              <w:t xml:space="preserve"> </w:t>
            </w:r>
          </w:p>
        </w:tc>
        <w:tc>
          <w:tcPr>
            <w:tcW w:w="6750" w:type="dxa"/>
            <w:tcBorders>
              <w:top w:val="nil"/>
              <w:left w:val="nil"/>
              <w:bottom w:val="single" w:sz="6" w:space="0" w:color="000000"/>
              <w:right w:val="nil"/>
            </w:tcBorders>
            <w:shd w:val="clear" w:color="auto" w:fill="auto"/>
            <w:tcMar>
              <w:right w:w="43" w:type="dxa"/>
            </w:tcMar>
            <w:hideMark/>
          </w:tcPr>
          <w:p w14:paraId="651BBE1A" w14:textId="57DA7DF2" w:rsidR="00E45E4B" w:rsidRPr="00F03985" w:rsidRDefault="00E45E4B" w:rsidP="00F640ED">
            <w:pPr>
              <w:pStyle w:val="TableTextLeft"/>
              <w:rPr>
                <w:rStyle w:val="Boldgray0"/>
                <w:spacing w:val="-3"/>
                <w:szCs w:val="18"/>
              </w:rPr>
            </w:pPr>
            <w:r w:rsidRPr="00F03985">
              <w:rPr>
                <w:rStyle w:val="Boldgray0"/>
                <w:spacing w:val="-3"/>
                <w:szCs w:val="18"/>
              </w:rPr>
              <w:t>Respondents generally agreed that student knowledge</w:t>
            </w:r>
            <w:r w:rsidR="00384968" w:rsidRPr="00F03985">
              <w:rPr>
                <w:rStyle w:val="Boldgray0"/>
                <w:spacing w:val="-3"/>
                <w:szCs w:val="18"/>
              </w:rPr>
              <w:t xml:space="preserve">, </w:t>
            </w:r>
            <w:r w:rsidRPr="00F03985">
              <w:rPr>
                <w:rStyle w:val="Boldgray0"/>
                <w:spacing w:val="-3"/>
                <w:szCs w:val="18"/>
              </w:rPr>
              <w:t>confidence</w:t>
            </w:r>
            <w:r w:rsidR="00384968" w:rsidRPr="00F03985">
              <w:rPr>
                <w:rStyle w:val="Boldgray0"/>
                <w:spacing w:val="-3"/>
                <w:szCs w:val="18"/>
              </w:rPr>
              <w:t>,</w:t>
            </w:r>
            <w:r w:rsidRPr="00F03985">
              <w:rPr>
                <w:rStyle w:val="Boldgray0"/>
                <w:spacing w:val="-3"/>
                <w:szCs w:val="18"/>
              </w:rPr>
              <w:t xml:space="preserve"> and engagement are critically important outcomes to measure. Multiple respondents noted that less-engaged students will require tutoring features</w:t>
            </w:r>
            <w:r w:rsidR="00E85486" w:rsidRPr="00F03985">
              <w:rPr>
                <w:rStyle w:val="Boldgray0"/>
                <w:spacing w:val="-3"/>
                <w:szCs w:val="18"/>
              </w:rPr>
              <w:t xml:space="preserve"> </w:t>
            </w:r>
            <w:r w:rsidRPr="00F03985">
              <w:rPr>
                <w:rStyle w:val="Boldgray0"/>
                <w:spacing w:val="-3"/>
                <w:szCs w:val="18"/>
              </w:rPr>
              <w:t>that</w:t>
            </w:r>
            <w:r w:rsidR="00E85486" w:rsidRPr="00F03985">
              <w:rPr>
                <w:rStyle w:val="Boldgray0"/>
                <w:spacing w:val="-3"/>
                <w:szCs w:val="18"/>
              </w:rPr>
              <w:t xml:space="preserve"> </w:t>
            </w:r>
            <w:r w:rsidRPr="00F03985">
              <w:rPr>
                <w:rStyle w:val="Boldgray0"/>
                <w:spacing w:val="-3"/>
                <w:szCs w:val="18"/>
              </w:rPr>
              <w:t xml:space="preserve">build trust and buy-in to support initial and continued use of the solution. The </w:t>
            </w:r>
            <w:r w:rsidR="00612514">
              <w:rPr>
                <w:rStyle w:val="Boldgray0"/>
                <w:spacing w:val="-3"/>
                <w:szCs w:val="18"/>
              </w:rPr>
              <w:t>community</w:t>
            </w:r>
            <w:r w:rsidRPr="00F03985">
              <w:rPr>
                <w:rStyle w:val="Boldgray0"/>
                <w:spacing w:val="-3"/>
                <w:szCs w:val="18"/>
              </w:rPr>
              <w:t xml:space="preserve"> </w:t>
            </w:r>
            <w:r w:rsidR="00EF0659">
              <w:rPr>
                <w:rStyle w:val="Boldgray0"/>
                <w:spacing w:val="-3"/>
                <w:szCs w:val="18"/>
              </w:rPr>
              <w:t>collaborators</w:t>
            </w:r>
            <w:r w:rsidRPr="00F03985">
              <w:rPr>
                <w:rStyle w:val="Boldgray0"/>
                <w:spacing w:val="-3"/>
                <w:szCs w:val="18"/>
              </w:rPr>
              <w:t xml:space="preserve"> suggested the following approaches to build buy-</w:t>
            </w:r>
            <w:proofErr w:type="gramStart"/>
            <w:r w:rsidRPr="00F03985">
              <w:rPr>
                <w:rStyle w:val="Boldgray0"/>
                <w:spacing w:val="-3"/>
                <w:szCs w:val="18"/>
              </w:rPr>
              <w:t>in:</w:t>
            </w:r>
            <w:proofErr w:type="gramEnd"/>
            <w:r w:rsidRPr="00F03985">
              <w:rPr>
                <w:rStyle w:val="Boldgray0"/>
                <w:spacing w:val="-3"/>
                <w:szCs w:val="18"/>
              </w:rPr>
              <w:t xml:space="preserve"> </w:t>
            </w:r>
            <w:r w:rsidR="00415928" w:rsidRPr="00F03985">
              <w:rPr>
                <w:rStyle w:val="Boldgray0"/>
                <w:spacing w:val="-3"/>
                <w:szCs w:val="18"/>
              </w:rPr>
              <w:t>small-group sessions of two or three students and team-building activities to foster community</w:t>
            </w:r>
            <w:r w:rsidRPr="00F03985">
              <w:rPr>
                <w:rStyle w:val="Boldgray0"/>
                <w:spacing w:val="-3"/>
                <w:szCs w:val="18"/>
              </w:rPr>
              <w:t>. Sessions confirmed the alignment of the</w:t>
            </w:r>
            <w:r w:rsidR="00E85486" w:rsidRPr="00F03985">
              <w:rPr>
                <w:rStyle w:val="Boldgray0"/>
                <w:spacing w:val="-3"/>
                <w:szCs w:val="18"/>
              </w:rPr>
              <w:t xml:space="preserve"> </w:t>
            </w:r>
            <w:r w:rsidRPr="00F03985">
              <w:rPr>
                <w:rStyle w:val="Boldgray0"/>
                <w:spacing w:val="-3"/>
                <w:szCs w:val="18"/>
              </w:rPr>
              <w:t>theory of change</w:t>
            </w:r>
            <w:r w:rsidR="00E85486" w:rsidRPr="00F03985">
              <w:rPr>
                <w:rStyle w:val="Boldgray0"/>
                <w:spacing w:val="-3"/>
                <w:szCs w:val="18"/>
              </w:rPr>
              <w:t xml:space="preserve"> </w:t>
            </w:r>
            <w:r w:rsidRPr="00F03985">
              <w:rPr>
                <w:rStyle w:val="Boldgray0"/>
                <w:spacing w:val="-3"/>
                <w:szCs w:val="18"/>
              </w:rPr>
              <w:t xml:space="preserve">with </w:t>
            </w:r>
            <w:r w:rsidR="004962F5">
              <w:rPr>
                <w:rStyle w:val="Boldgray0"/>
                <w:spacing w:val="-3"/>
                <w:szCs w:val="18"/>
              </w:rPr>
              <w:t>collaborator</w:t>
            </w:r>
            <w:r w:rsidR="00612514">
              <w:rPr>
                <w:rStyle w:val="Boldgray0"/>
                <w:spacing w:val="-3"/>
                <w:szCs w:val="18"/>
              </w:rPr>
              <w:t>s’</w:t>
            </w:r>
            <w:r w:rsidRPr="00F03985">
              <w:rPr>
                <w:rStyle w:val="Boldgray0"/>
                <w:spacing w:val="-3"/>
                <w:szCs w:val="18"/>
              </w:rPr>
              <w:t xml:space="preserve"> views and prompted </w:t>
            </w:r>
            <w:r w:rsidR="00384968" w:rsidRPr="00F03985">
              <w:rPr>
                <w:rStyle w:val="Boldgray0"/>
                <w:spacing w:val="-3"/>
                <w:szCs w:val="18"/>
              </w:rPr>
              <w:t xml:space="preserve">the implementation team </w:t>
            </w:r>
            <w:r w:rsidRPr="00F03985">
              <w:rPr>
                <w:rStyle w:val="Boldgray0"/>
                <w:spacing w:val="-3"/>
                <w:szCs w:val="18"/>
              </w:rPr>
              <w:t>to consider how</w:t>
            </w:r>
            <w:r w:rsidR="00E85486" w:rsidRPr="00F03985">
              <w:rPr>
                <w:rStyle w:val="Boldgray0"/>
                <w:spacing w:val="-3"/>
                <w:szCs w:val="18"/>
              </w:rPr>
              <w:t xml:space="preserve"> </w:t>
            </w:r>
            <w:r w:rsidRPr="00F03985">
              <w:rPr>
                <w:rStyle w:val="Boldgray0"/>
                <w:spacing w:val="-3"/>
                <w:szCs w:val="18"/>
              </w:rPr>
              <w:t>to incorporate</w:t>
            </w:r>
            <w:r w:rsidR="00E85486" w:rsidRPr="00F03985">
              <w:rPr>
                <w:rStyle w:val="Boldgray0"/>
                <w:spacing w:val="-3"/>
                <w:szCs w:val="18"/>
              </w:rPr>
              <w:t xml:space="preserve"> </w:t>
            </w:r>
            <w:r w:rsidRPr="00F03985">
              <w:rPr>
                <w:rStyle w:val="Boldgray0"/>
                <w:spacing w:val="-3"/>
                <w:szCs w:val="18"/>
              </w:rPr>
              <w:t>suggestions on building student buy-in and information</w:t>
            </w:r>
            <w:r w:rsidR="00E85486" w:rsidRPr="00F03985">
              <w:rPr>
                <w:rStyle w:val="Boldgray0"/>
                <w:spacing w:val="-3"/>
                <w:szCs w:val="18"/>
              </w:rPr>
              <w:t xml:space="preserve"> </w:t>
            </w:r>
            <w:r w:rsidRPr="00F03985">
              <w:rPr>
                <w:rStyle w:val="Boldgray0"/>
                <w:spacing w:val="-3"/>
                <w:szCs w:val="18"/>
              </w:rPr>
              <w:t xml:space="preserve">sharing with teachers </w:t>
            </w:r>
            <w:r w:rsidR="00384968" w:rsidRPr="00F03985">
              <w:rPr>
                <w:rStyle w:val="Boldgray0"/>
                <w:spacing w:val="-3"/>
                <w:szCs w:val="18"/>
              </w:rPr>
              <w:t>as refinements to the solution moving forward.</w:t>
            </w:r>
          </w:p>
        </w:tc>
      </w:tr>
      <w:tr w:rsidR="00E45E4B" w:rsidRPr="00F03985" w14:paraId="7DB2AF12" w14:textId="77777777" w:rsidTr="00E61855">
        <w:trPr>
          <w:cantSplit/>
        </w:trPr>
        <w:tc>
          <w:tcPr>
            <w:tcW w:w="1078" w:type="dxa"/>
            <w:tcBorders>
              <w:top w:val="nil"/>
              <w:left w:val="nil"/>
              <w:bottom w:val="single" w:sz="6" w:space="0" w:color="000000"/>
              <w:right w:val="nil"/>
            </w:tcBorders>
            <w:shd w:val="clear" w:color="auto" w:fill="auto"/>
            <w:hideMark/>
          </w:tcPr>
          <w:p w14:paraId="0F867150" w14:textId="0591DC88" w:rsidR="00E45E4B" w:rsidRPr="00F03985" w:rsidRDefault="00E45E4B" w:rsidP="00F640ED">
            <w:pPr>
              <w:pStyle w:val="TableTextLeft"/>
              <w:rPr>
                <w:szCs w:val="18"/>
              </w:rPr>
            </w:pPr>
            <w:r w:rsidRPr="00F03985">
              <w:rPr>
                <w:szCs w:val="18"/>
                <w:lang w:val="en"/>
              </w:rPr>
              <w:t>Research questions</w:t>
            </w:r>
            <w:r w:rsidR="00E85486" w:rsidRPr="00F03985">
              <w:rPr>
                <w:szCs w:val="18"/>
              </w:rPr>
              <w:t xml:space="preserve"> </w:t>
            </w:r>
          </w:p>
        </w:tc>
        <w:tc>
          <w:tcPr>
            <w:tcW w:w="1802" w:type="dxa"/>
            <w:tcBorders>
              <w:top w:val="nil"/>
              <w:left w:val="nil"/>
              <w:bottom w:val="single" w:sz="6" w:space="0" w:color="000000"/>
              <w:right w:val="nil"/>
            </w:tcBorders>
            <w:shd w:val="clear" w:color="auto" w:fill="auto"/>
            <w:hideMark/>
          </w:tcPr>
          <w:p w14:paraId="33B5B78C" w14:textId="741E84CD" w:rsidR="00E45E4B" w:rsidRPr="00F03985" w:rsidRDefault="00E45E4B" w:rsidP="00F640ED">
            <w:pPr>
              <w:pStyle w:val="TableTextLeft"/>
              <w:rPr>
                <w:rStyle w:val="Boldgray0"/>
                <w:spacing w:val="-4"/>
                <w:szCs w:val="18"/>
              </w:rPr>
            </w:pPr>
            <w:r w:rsidRPr="00F03985">
              <w:rPr>
                <w:rStyle w:val="Boldgray0"/>
                <w:spacing w:val="-4"/>
                <w:szCs w:val="18"/>
              </w:rPr>
              <w:t xml:space="preserve">Asked </w:t>
            </w:r>
            <w:r w:rsidR="00514CCA">
              <w:rPr>
                <w:rStyle w:val="Boldgray0"/>
                <w:spacing w:val="-4"/>
                <w:szCs w:val="18"/>
              </w:rPr>
              <w:t>community collaborators</w:t>
            </w:r>
            <w:r w:rsidRPr="00F03985">
              <w:rPr>
                <w:rStyle w:val="Boldgray0"/>
                <w:spacing w:val="-4"/>
                <w:szCs w:val="18"/>
              </w:rPr>
              <w:t xml:space="preserve"> who were familiar with the theory of change to suggest research questions or learning objectives and</w:t>
            </w:r>
            <w:r w:rsidR="00E85486" w:rsidRPr="00F03985">
              <w:rPr>
                <w:rStyle w:val="Boldgray0"/>
                <w:spacing w:val="-4"/>
                <w:szCs w:val="18"/>
              </w:rPr>
              <w:t xml:space="preserve"> </w:t>
            </w:r>
            <w:r w:rsidRPr="00F03985">
              <w:rPr>
                <w:rStyle w:val="Boldgray0"/>
                <w:spacing w:val="-4"/>
                <w:szCs w:val="18"/>
              </w:rPr>
              <w:t>requested input on questions we had developed</w:t>
            </w:r>
            <w:r w:rsidR="00E85486" w:rsidRPr="00F03985">
              <w:rPr>
                <w:rStyle w:val="Boldgray0"/>
                <w:spacing w:val="-4"/>
                <w:szCs w:val="18"/>
              </w:rPr>
              <w:t xml:space="preserve"> </w:t>
            </w:r>
          </w:p>
        </w:tc>
        <w:tc>
          <w:tcPr>
            <w:tcW w:w="3330" w:type="dxa"/>
            <w:tcBorders>
              <w:top w:val="nil"/>
              <w:left w:val="nil"/>
              <w:bottom w:val="single" w:sz="6" w:space="0" w:color="000000"/>
              <w:right w:val="nil"/>
            </w:tcBorders>
            <w:shd w:val="clear" w:color="auto" w:fill="auto"/>
            <w:hideMark/>
          </w:tcPr>
          <w:p w14:paraId="5D4F3326" w14:textId="62C6E6AA" w:rsidR="00E45E4B" w:rsidRPr="00F03985" w:rsidRDefault="00E45E4B" w:rsidP="00F640ED">
            <w:pPr>
              <w:pStyle w:val="TableTextLeft"/>
              <w:rPr>
                <w:rStyle w:val="Boldgray0"/>
                <w:spacing w:val="-3"/>
                <w:szCs w:val="18"/>
              </w:rPr>
            </w:pPr>
            <w:r w:rsidRPr="00F03985">
              <w:rPr>
                <w:rStyle w:val="Boldgray0"/>
                <w:spacing w:val="-3"/>
                <w:szCs w:val="18"/>
              </w:rPr>
              <w:t>We conducted follow-up meetings with</w:t>
            </w:r>
            <w:r w:rsidR="00E85486" w:rsidRPr="00F03985">
              <w:rPr>
                <w:rStyle w:val="Boldgray0"/>
                <w:spacing w:val="-3"/>
                <w:szCs w:val="18"/>
              </w:rPr>
              <w:t xml:space="preserve"> </w:t>
            </w:r>
            <w:r w:rsidRPr="00F03985">
              <w:rPr>
                <w:rStyle w:val="Boldgray0"/>
                <w:spacing w:val="-3"/>
                <w:szCs w:val="18"/>
              </w:rPr>
              <w:t>two</w:t>
            </w:r>
            <w:r w:rsidR="00E85486" w:rsidRPr="00F03985">
              <w:rPr>
                <w:rStyle w:val="Boldgray0"/>
                <w:spacing w:val="-3"/>
                <w:szCs w:val="18"/>
              </w:rPr>
              <w:t xml:space="preserve"> </w:t>
            </w:r>
            <w:r w:rsidRPr="00F03985">
              <w:rPr>
                <w:rStyle w:val="Boldgray0"/>
                <w:spacing w:val="-3"/>
                <w:szCs w:val="18"/>
              </w:rPr>
              <w:t>teachers,</w:t>
            </w:r>
            <w:r w:rsidR="00E85486" w:rsidRPr="00F03985">
              <w:rPr>
                <w:rStyle w:val="Boldgray0"/>
                <w:spacing w:val="-3"/>
                <w:szCs w:val="18"/>
              </w:rPr>
              <w:t xml:space="preserve"> </w:t>
            </w:r>
            <w:r w:rsidRPr="00F03985">
              <w:rPr>
                <w:rStyle w:val="Boldgray0"/>
                <w:spacing w:val="-3"/>
                <w:szCs w:val="18"/>
              </w:rPr>
              <w:t>one</w:t>
            </w:r>
            <w:r w:rsidR="00741466" w:rsidRPr="00F03985">
              <w:rPr>
                <w:rStyle w:val="Boldgray0"/>
                <w:spacing w:val="-3"/>
                <w:szCs w:val="18"/>
              </w:rPr>
              <w:t xml:space="preserve"> </w:t>
            </w:r>
            <w:r w:rsidRPr="00F03985">
              <w:rPr>
                <w:rStyle w:val="Boldgray0"/>
                <w:spacing w:val="-3"/>
                <w:szCs w:val="18"/>
              </w:rPr>
              <w:t>instructional lead, and one administrator to learn which research questions they suggested</w:t>
            </w:r>
            <w:r w:rsidR="00E85486" w:rsidRPr="00F03985">
              <w:rPr>
                <w:rStyle w:val="Boldgray0"/>
                <w:spacing w:val="-3"/>
                <w:szCs w:val="18"/>
              </w:rPr>
              <w:t xml:space="preserve"> </w:t>
            </w:r>
            <w:r w:rsidRPr="00F03985">
              <w:rPr>
                <w:rStyle w:val="Boldgray0"/>
                <w:spacing w:val="-3"/>
                <w:szCs w:val="18"/>
              </w:rPr>
              <w:t>pursuing and to learn their assessment of the value and appropriateness of research questions we drafted</w:t>
            </w:r>
            <w:r w:rsidR="00E85486" w:rsidRPr="00F03985">
              <w:rPr>
                <w:rStyle w:val="Boldgray0"/>
                <w:spacing w:val="-3"/>
                <w:szCs w:val="18"/>
              </w:rPr>
              <w:t xml:space="preserve"> </w:t>
            </w:r>
            <w:r w:rsidRPr="00F03985">
              <w:rPr>
                <w:rStyle w:val="Boldgray0"/>
                <w:spacing w:val="-3"/>
                <w:szCs w:val="18"/>
              </w:rPr>
              <w:t>before</w:t>
            </w:r>
            <w:r w:rsidR="00E85486" w:rsidRPr="00F03985">
              <w:rPr>
                <w:rStyle w:val="Boldgray0"/>
                <w:spacing w:val="-3"/>
                <w:szCs w:val="18"/>
              </w:rPr>
              <w:t xml:space="preserve"> </w:t>
            </w:r>
            <w:r w:rsidRPr="00F03985">
              <w:rPr>
                <w:rStyle w:val="Boldgray0"/>
                <w:spacing w:val="-3"/>
                <w:szCs w:val="18"/>
              </w:rPr>
              <w:t>the session. The study team compensated each participant with $50 for the hour they contributed to this activity.</w:t>
            </w:r>
            <w:r w:rsidR="00E85486" w:rsidRPr="00F03985">
              <w:rPr>
                <w:rStyle w:val="Boldgray0"/>
                <w:spacing w:val="-3"/>
                <w:szCs w:val="18"/>
              </w:rPr>
              <w:t xml:space="preserve"> </w:t>
            </w:r>
          </w:p>
        </w:tc>
        <w:tc>
          <w:tcPr>
            <w:tcW w:w="6750" w:type="dxa"/>
            <w:tcBorders>
              <w:top w:val="nil"/>
              <w:left w:val="nil"/>
              <w:bottom w:val="single" w:sz="6" w:space="0" w:color="000000"/>
              <w:right w:val="nil"/>
            </w:tcBorders>
            <w:shd w:val="clear" w:color="auto" w:fill="auto"/>
            <w:tcMar>
              <w:right w:w="43" w:type="dxa"/>
            </w:tcMar>
            <w:hideMark/>
          </w:tcPr>
          <w:p w14:paraId="426A28F9" w14:textId="59C219AB" w:rsidR="00E45E4B" w:rsidRPr="00F03985" w:rsidRDefault="00F44C7D" w:rsidP="00F640ED">
            <w:pPr>
              <w:pStyle w:val="TableTextLeft"/>
              <w:rPr>
                <w:rStyle w:val="Boldgray0"/>
                <w:spacing w:val="-3"/>
                <w:szCs w:val="18"/>
              </w:rPr>
            </w:pPr>
            <w:r w:rsidRPr="00F03985">
              <w:rPr>
                <w:rStyle w:val="Boldgray0"/>
                <w:spacing w:val="-3"/>
                <w:szCs w:val="18"/>
              </w:rPr>
              <w:t>We</w:t>
            </w:r>
            <w:r w:rsidR="00E45E4B" w:rsidRPr="00F03985">
              <w:rPr>
                <w:rStyle w:val="Boldgray0"/>
                <w:spacing w:val="-3"/>
                <w:szCs w:val="18"/>
              </w:rPr>
              <w:t xml:space="preserve"> ask</w:t>
            </w:r>
            <w:r w:rsidRPr="00F03985">
              <w:rPr>
                <w:rStyle w:val="Boldgray0"/>
                <w:spacing w:val="-3"/>
                <w:szCs w:val="18"/>
              </w:rPr>
              <w:t>ed</w:t>
            </w:r>
            <w:r w:rsidR="00E45E4B" w:rsidRPr="00F03985">
              <w:rPr>
                <w:rStyle w:val="Boldgray0"/>
                <w:spacing w:val="-3"/>
                <w:szCs w:val="18"/>
              </w:rPr>
              <w:t xml:space="preserve"> </w:t>
            </w:r>
            <w:r w:rsidR="00EF0659">
              <w:rPr>
                <w:rStyle w:val="Boldgray0"/>
                <w:spacing w:val="-3"/>
                <w:szCs w:val="18"/>
              </w:rPr>
              <w:t>community collaborators</w:t>
            </w:r>
            <w:r w:rsidR="00E45E4B" w:rsidRPr="00F03985">
              <w:rPr>
                <w:rStyle w:val="Boldgray0"/>
                <w:spacing w:val="-3"/>
                <w:szCs w:val="18"/>
              </w:rPr>
              <w:t xml:space="preserve"> for their suggested</w:t>
            </w:r>
            <w:r w:rsidR="00E85486" w:rsidRPr="00F03985">
              <w:rPr>
                <w:rStyle w:val="Boldgray0"/>
                <w:spacing w:val="-3"/>
                <w:szCs w:val="18"/>
              </w:rPr>
              <w:t xml:space="preserve"> </w:t>
            </w:r>
            <w:r w:rsidR="00E45E4B" w:rsidRPr="00F03985">
              <w:rPr>
                <w:rStyle w:val="Boldgray0"/>
                <w:spacing w:val="-3"/>
                <w:szCs w:val="18"/>
              </w:rPr>
              <w:t xml:space="preserve">research questions </w:t>
            </w:r>
            <w:r w:rsidRPr="00F03985">
              <w:rPr>
                <w:rStyle w:val="Boldgray0"/>
                <w:spacing w:val="-3"/>
                <w:szCs w:val="18"/>
              </w:rPr>
              <w:t xml:space="preserve">before sharing ours </w:t>
            </w:r>
            <w:r w:rsidR="00E45E4B" w:rsidRPr="00F03985">
              <w:rPr>
                <w:rStyle w:val="Boldgray0"/>
                <w:spacing w:val="-3"/>
                <w:szCs w:val="18"/>
              </w:rPr>
              <w:t>to assess alignment between their suggestions and our proposed</w:t>
            </w:r>
            <w:r w:rsidR="00E85486" w:rsidRPr="00F03985">
              <w:rPr>
                <w:rStyle w:val="Boldgray0"/>
                <w:spacing w:val="-3"/>
                <w:szCs w:val="18"/>
              </w:rPr>
              <w:t xml:space="preserve"> </w:t>
            </w:r>
            <w:r w:rsidR="00E45E4B" w:rsidRPr="00F03985">
              <w:rPr>
                <w:rStyle w:val="Boldgray0"/>
                <w:spacing w:val="-3"/>
                <w:szCs w:val="18"/>
              </w:rPr>
              <w:t>research questions. Our</w:t>
            </w:r>
            <w:r w:rsidR="00E85486" w:rsidRPr="00F03985">
              <w:rPr>
                <w:rStyle w:val="Boldgray0"/>
                <w:spacing w:val="-3"/>
                <w:szCs w:val="18"/>
              </w:rPr>
              <w:t xml:space="preserve"> </w:t>
            </w:r>
            <w:r w:rsidR="00E45E4B" w:rsidRPr="00F03985">
              <w:rPr>
                <w:rStyle w:val="Boldgray0"/>
                <w:spacing w:val="-3"/>
                <w:szCs w:val="18"/>
              </w:rPr>
              <w:t>questions</w:t>
            </w:r>
            <w:r w:rsidR="00E85486" w:rsidRPr="00F03985">
              <w:rPr>
                <w:rStyle w:val="Boldgray0"/>
                <w:spacing w:val="-3"/>
                <w:szCs w:val="18"/>
              </w:rPr>
              <w:t xml:space="preserve"> </w:t>
            </w:r>
            <w:r w:rsidR="00E45E4B" w:rsidRPr="00F03985">
              <w:rPr>
                <w:rStyle w:val="Boldgray0"/>
                <w:spacing w:val="-3"/>
                <w:szCs w:val="18"/>
              </w:rPr>
              <w:t>on math knowledge, confidence, and engagement</w:t>
            </w:r>
            <w:r w:rsidR="00E85486" w:rsidRPr="00F03985">
              <w:rPr>
                <w:rStyle w:val="Boldgray0"/>
                <w:spacing w:val="-3"/>
                <w:szCs w:val="18"/>
              </w:rPr>
              <w:t xml:space="preserve"> </w:t>
            </w:r>
            <w:r w:rsidR="00E45E4B" w:rsidRPr="00F03985">
              <w:rPr>
                <w:rStyle w:val="Boldgray0"/>
                <w:spacing w:val="-3"/>
                <w:szCs w:val="18"/>
              </w:rPr>
              <w:t xml:space="preserve">aligned with </w:t>
            </w:r>
            <w:r w:rsidR="00F65967">
              <w:rPr>
                <w:rStyle w:val="Boldgray0"/>
                <w:spacing w:val="-3"/>
                <w:szCs w:val="18"/>
              </w:rPr>
              <w:t>collaborator</w:t>
            </w:r>
            <w:r w:rsidR="00E45E4B" w:rsidRPr="00F03985">
              <w:rPr>
                <w:rStyle w:val="Boldgray0"/>
                <w:spacing w:val="-3"/>
                <w:szCs w:val="18"/>
              </w:rPr>
              <w:t xml:space="preserve"> interests, and they endorsed the value of questions on utilization and solution cost after seeing those questions. </w:t>
            </w:r>
            <w:r w:rsidR="00F65967">
              <w:rPr>
                <w:rStyle w:val="Boldgray0"/>
                <w:spacing w:val="-3"/>
                <w:szCs w:val="18"/>
              </w:rPr>
              <w:t>Collaborators</w:t>
            </w:r>
            <w:r w:rsidR="00E45E4B" w:rsidRPr="00F03985">
              <w:rPr>
                <w:rStyle w:val="Boldgray0"/>
                <w:spacing w:val="-3"/>
                <w:szCs w:val="18"/>
              </w:rPr>
              <w:t xml:space="preserve"> suggested adding a question exploring parent perceptions of </w:t>
            </w:r>
            <w:r w:rsidR="00E2125E" w:rsidRPr="00F03985">
              <w:rPr>
                <w:rStyle w:val="Boldgray0"/>
                <w:spacing w:val="-3"/>
                <w:szCs w:val="18"/>
              </w:rPr>
              <w:t>the solution</w:t>
            </w:r>
            <w:r w:rsidR="00E45E4B" w:rsidRPr="00F03985">
              <w:rPr>
                <w:rStyle w:val="Boldgray0"/>
                <w:spacing w:val="-3"/>
                <w:szCs w:val="18"/>
              </w:rPr>
              <w:t xml:space="preserve">. They also noted the risk that a teacher survey or focus group on practices to promote </w:t>
            </w:r>
            <w:r w:rsidR="00E2125E" w:rsidRPr="00F03985">
              <w:rPr>
                <w:rStyle w:val="Boldgray0"/>
                <w:spacing w:val="-3"/>
                <w:szCs w:val="18"/>
              </w:rPr>
              <w:t xml:space="preserve">the solution </w:t>
            </w:r>
            <w:r w:rsidR="00E45E4B" w:rsidRPr="00F03985">
              <w:rPr>
                <w:rStyle w:val="Boldgray0"/>
                <w:spacing w:val="-3"/>
                <w:szCs w:val="18"/>
              </w:rPr>
              <w:t xml:space="preserve">could be compromised if teachers felt pressure from administrators to use these practices; a suggested </w:t>
            </w:r>
            <w:r w:rsidR="00E2125E" w:rsidRPr="00F03985">
              <w:rPr>
                <w:rStyle w:val="Boldgray0"/>
                <w:spacing w:val="-3"/>
                <w:szCs w:val="18"/>
              </w:rPr>
              <w:t xml:space="preserve">alternative </w:t>
            </w:r>
            <w:r w:rsidR="00E45E4B" w:rsidRPr="00F03985">
              <w:rPr>
                <w:rStyle w:val="Boldgray0"/>
                <w:spacing w:val="-3"/>
                <w:szCs w:val="18"/>
              </w:rPr>
              <w:t>was to use</w:t>
            </w:r>
            <w:r w:rsidR="000A147F" w:rsidRPr="00F03985">
              <w:rPr>
                <w:rStyle w:val="Boldgray0"/>
                <w:spacing w:val="-3"/>
                <w:szCs w:val="18"/>
              </w:rPr>
              <w:t xml:space="preserve"> </w:t>
            </w:r>
            <w:r w:rsidR="00E45E4B" w:rsidRPr="00F03985">
              <w:rPr>
                <w:rStyle w:val="Boldgray0"/>
                <w:spacing w:val="-3"/>
                <w:szCs w:val="18"/>
              </w:rPr>
              <w:t>professional</w:t>
            </w:r>
            <w:r w:rsidR="000A147F" w:rsidRPr="00F03985">
              <w:rPr>
                <w:rStyle w:val="Boldgray0"/>
                <w:spacing w:val="-3"/>
                <w:szCs w:val="18"/>
              </w:rPr>
              <w:t xml:space="preserve"> </w:t>
            </w:r>
            <w:r w:rsidR="00E45E4B" w:rsidRPr="00F03985">
              <w:rPr>
                <w:rStyle w:val="Boldgray0"/>
                <w:spacing w:val="-3"/>
                <w:szCs w:val="18"/>
              </w:rPr>
              <w:t>development</w:t>
            </w:r>
            <w:r w:rsidR="000A147F" w:rsidRPr="00F03985">
              <w:rPr>
                <w:rStyle w:val="Boldgray0"/>
                <w:spacing w:val="-3"/>
                <w:szCs w:val="18"/>
              </w:rPr>
              <w:t xml:space="preserve"> </w:t>
            </w:r>
            <w:r w:rsidR="00E45E4B" w:rsidRPr="00F03985">
              <w:rPr>
                <w:rStyle w:val="Boldgray0"/>
                <w:spacing w:val="-3"/>
                <w:szCs w:val="18"/>
              </w:rPr>
              <w:t>sessions to build trust with teachers,</w:t>
            </w:r>
            <w:r w:rsidR="00E85486" w:rsidRPr="00F03985">
              <w:rPr>
                <w:rStyle w:val="Boldgray0"/>
                <w:spacing w:val="-3"/>
                <w:szCs w:val="18"/>
              </w:rPr>
              <w:t xml:space="preserve"> </w:t>
            </w:r>
            <w:r w:rsidR="00E45E4B" w:rsidRPr="00F03985">
              <w:rPr>
                <w:rStyle w:val="Boldgray0"/>
                <w:spacing w:val="-3"/>
                <w:szCs w:val="18"/>
              </w:rPr>
              <w:t xml:space="preserve">which could carry over into trusting the confidentiality of data collection. We plan on interviewing teachers in a 1:1 setting to avoid potential pressure from administrators or other teachers to respond in a certain way. </w:t>
            </w:r>
            <w:r w:rsidR="00951FD0">
              <w:rPr>
                <w:rStyle w:val="Boldgray0"/>
                <w:spacing w:val="-3"/>
                <w:szCs w:val="18"/>
              </w:rPr>
              <w:t>Community collaborators</w:t>
            </w:r>
            <w:r w:rsidR="00E45E4B" w:rsidRPr="00F03985">
              <w:rPr>
                <w:rStyle w:val="Boldgray0"/>
                <w:spacing w:val="-3"/>
                <w:szCs w:val="18"/>
              </w:rPr>
              <w:t xml:space="preserve"> suggested learning about approaches to build student buy-in to tutoring. We plan on interviewing students so that we can understand which strategies will help improve initial participation in </w:t>
            </w:r>
            <w:r w:rsidR="00E2125E" w:rsidRPr="00F03985">
              <w:rPr>
                <w:rStyle w:val="Boldgray0"/>
                <w:spacing w:val="-3"/>
                <w:szCs w:val="18"/>
              </w:rPr>
              <w:t>the solution.</w:t>
            </w:r>
            <w:r w:rsidR="00E85486" w:rsidRPr="00F03985">
              <w:rPr>
                <w:rStyle w:val="Boldgray0"/>
                <w:spacing w:val="-3"/>
                <w:szCs w:val="18"/>
              </w:rPr>
              <w:t xml:space="preserve"> </w:t>
            </w:r>
          </w:p>
        </w:tc>
      </w:tr>
      <w:tr w:rsidR="00E45E4B" w:rsidRPr="00F03985" w14:paraId="4C87A855" w14:textId="77777777" w:rsidTr="00E61855">
        <w:trPr>
          <w:cantSplit/>
        </w:trPr>
        <w:tc>
          <w:tcPr>
            <w:tcW w:w="1078" w:type="dxa"/>
            <w:tcBorders>
              <w:top w:val="nil"/>
              <w:left w:val="nil"/>
              <w:bottom w:val="single" w:sz="6" w:space="0" w:color="000000"/>
              <w:right w:val="nil"/>
            </w:tcBorders>
            <w:shd w:val="clear" w:color="auto" w:fill="auto"/>
            <w:hideMark/>
          </w:tcPr>
          <w:p w14:paraId="4AF344D8" w14:textId="7166D0CC" w:rsidR="00E45E4B" w:rsidRPr="00F03985" w:rsidRDefault="00E45E4B" w:rsidP="00F640ED">
            <w:pPr>
              <w:pStyle w:val="TableTextLeft"/>
              <w:rPr>
                <w:szCs w:val="18"/>
              </w:rPr>
            </w:pPr>
            <w:r w:rsidRPr="00F03985">
              <w:rPr>
                <w:szCs w:val="18"/>
                <w:lang w:val="en"/>
              </w:rPr>
              <w:lastRenderedPageBreak/>
              <w:t>Measure selection</w:t>
            </w:r>
            <w:r w:rsidR="00E85486" w:rsidRPr="00F03985">
              <w:rPr>
                <w:szCs w:val="18"/>
              </w:rPr>
              <w:t xml:space="preserve"> </w:t>
            </w:r>
          </w:p>
        </w:tc>
        <w:tc>
          <w:tcPr>
            <w:tcW w:w="1802" w:type="dxa"/>
            <w:tcBorders>
              <w:top w:val="nil"/>
              <w:left w:val="nil"/>
              <w:bottom w:val="single" w:sz="6" w:space="0" w:color="000000"/>
              <w:right w:val="nil"/>
            </w:tcBorders>
            <w:shd w:val="clear" w:color="auto" w:fill="auto"/>
            <w:hideMark/>
          </w:tcPr>
          <w:p w14:paraId="71A4DD52" w14:textId="1E747D14" w:rsidR="00E45E4B" w:rsidRPr="00F03985" w:rsidRDefault="00E45E4B" w:rsidP="00F640ED">
            <w:pPr>
              <w:pStyle w:val="TableTextLeft"/>
              <w:rPr>
                <w:rStyle w:val="Boldgray0"/>
                <w:spacing w:val="-3"/>
                <w:szCs w:val="18"/>
              </w:rPr>
            </w:pPr>
            <w:r w:rsidRPr="00F03985">
              <w:rPr>
                <w:rStyle w:val="Boldgray0"/>
                <w:spacing w:val="-3"/>
                <w:szCs w:val="18"/>
              </w:rPr>
              <w:t xml:space="preserve">Asked </w:t>
            </w:r>
            <w:r w:rsidR="00757958">
              <w:rPr>
                <w:rStyle w:val="Boldgray0"/>
                <w:spacing w:val="-3"/>
                <w:szCs w:val="18"/>
              </w:rPr>
              <w:t>community collaborators</w:t>
            </w:r>
            <w:r w:rsidRPr="00F03985">
              <w:rPr>
                <w:rStyle w:val="Boldgray0"/>
                <w:spacing w:val="-3"/>
                <w:szCs w:val="18"/>
              </w:rPr>
              <w:t xml:space="preserve"> which information sources they recommend using</w:t>
            </w:r>
            <w:r w:rsidR="00E85486" w:rsidRPr="00F03985">
              <w:rPr>
                <w:rStyle w:val="Boldgray0"/>
                <w:spacing w:val="-3"/>
                <w:szCs w:val="18"/>
              </w:rPr>
              <w:t xml:space="preserve"> </w:t>
            </w:r>
          </w:p>
        </w:tc>
        <w:tc>
          <w:tcPr>
            <w:tcW w:w="3330" w:type="dxa"/>
            <w:tcBorders>
              <w:top w:val="nil"/>
              <w:left w:val="nil"/>
              <w:bottom w:val="single" w:sz="6" w:space="0" w:color="000000"/>
              <w:right w:val="nil"/>
            </w:tcBorders>
            <w:shd w:val="clear" w:color="auto" w:fill="auto"/>
            <w:hideMark/>
          </w:tcPr>
          <w:p w14:paraId="5CCB7E3C" w14:textId="605A3AA0" w:rsidR="00E45E4B" w:rsidRPr="00F03985" w:rsidRDefault="00E45E4B" w:rsidP="00F640ED">
            <w:pPr>
              <w:pStyle w:val="TableTextLeft"/>
              <w:rPr>
                <w:rStyle w:val="Boldgray0"/>
                <w:spacing w:val="-3"/>
                <w:szCs w:val="18"/>
              </w:rPr>
            </w:pPr>
            <w:r w:rsidRPr="00F03985">
              <w:rPr>
                <w:rStyle w:val="Boldgray0"/>
                <w:spacing w:val="-3"/>
                <w:szCs w:val="18"/>
              </w:rPr>
              <w:t xml:space="preserve">While soliciting </w:t>
            </w:r>
            <w:r w:rsidR="00757958">
              <w:rPr>
                <w:rStyle w:val="Boldgray0"/>
                <w:spacing w:val="-3"/>
                <w:szCs w:val="18"/>
              </w:rPr>
              <w:t>collaborator</w:t>
            </w:r>
            <w:r w:rsidRPr="00F03985">
              <w:rPr>
                <w:rStyle w:val="Boldgray0"/>
                <w:spacing w:val="-3"/>
                <w:szCs w:val="18"/>
              </w:rPr>
              <w:t xml:space="preserve"> input on research questions, we also asked about the information sources that </w:t>
            </w:r>
            <w:r w:rsidR="00757958">
              <w:rPr>
                <w:rStyle w:val="Boldgray0"/>
                <w:spacing w:val="-3"/>
                <w:szCs w:val="18"/>
              </w:rPr>
              <w:t>collaborators</w:t>
            </w:r>
            <w:r w:rsidRPr="00F03985">
              <w:rPr>
                <w:rStyle w:val="Boldgray0"/>
                <w:spacing w:val="-3"/>
                <w:szCs w:val="18"/>
              </w:rPr>
              <w:t xml:space="preserve"> would prioritize for each of the questions they suggested.</w:t>
            </w:r>
            <w:r w:rsidR="00E85486" w:rsidRPr="00F03985">
              <w:rPr>
                <w:rStyle w:val="Boldgray0"/>
                <w:spacing w:val="-3"/>
                <w:szCs w:val="18"/>
              </w:rPr>
              <w:t xml:space="preserve"> </w:t>
            </w:r>
          </w:p>
        </w:tc>
        <w:tc>
          <w:tcPr>
            <w:tcW w:w="6750" w:type="dxa"/>
            <w:tcBorders>
              <w:top w:val="nil"/>
              <w:left w:val="nil"/>
              <w:bottom w:val="single" w:sz="6" w:space="0" w:color="000000"/>
              <w:right w:val="nil"/>
            </w:tcBorders>
            <w:shd w:val="clear" w:color="auto" w:fill="auto"/>
            <w:tcMar>
              <w:right w:w="43" w:type="dxa"/>
            </w:tcMar>
            <w:hideMark/>
          </w:tcPr>
          <w:p w14:paraId="05B6AFEC" w14:textId="32BAB45D" w:rsidR="00E45E4B" w:rsidRPr="00F03985" w:rsidRDefault="00E45E4B" w:rsidP="00F640ED">
            <w:pPr>
              <w:pStyle w:val="TableTextLeft"/>
              <w:rPr>
                <w:rStyle w:val="Boldgray0"/>
                <w:spacing w:val="-3"/>
                <w:szCs w:val="18"/>
              </w:rPr>
            </w:pPr>
            <w:r w:rsidRPr="00F03985">
              <w:rPr>
                <w:rStyle w:val="Boldgray0"/>
                <w:spacing w:val="-3"/>
                <w:szCs w:val="18"/>
              </w:rPr>
              <w:t>One respondent noted the importance of using a math knowledge assessment broad enough to capture improvements in understanding of pre</w:t>
            </w:r>
            <w:r w:rsidR="0098764F" w:rsidRPr="00F03985">
              <w:rPr>
                <w:rStyle w:val="Boldgray0"/>
                <w:spacing w:val="-3"/>
                <w:szCs w:val="18"/>
              </w:rPr>
              <w:t>–</w:t>
            </w:r>
            <w:r w:rsidRPr="00F03985">
              <w:rPr>
                <w:rStyle w:val="Boldgray0"/>
                <w:spacing w:val="-3"/>
                <w:szCs w:val="18"/>
              </w:rPr>
              <w:t>grade</w:t>
            </w:r>
            <w:r w:rsidR="0098764F" w:rsidRPr="00F03985">
              <w:rPr>
                <w:rStyle w:val="Boldgray0"/>
                <w:spacing w:val="-3"/>
                <w:szCs w:val="18"/>
              </w:rPr>
              <w:t xml:space="preserve"> </w:t>
            </w:r>
            <w:r w:rsidRPr="00F03985">
              <w:rPr>
                <w:rStyle w:val="Boldgray0"/>
                <w:spacing w:val="-3"/>
                <w:szCs w:val="18"/>
              </w:rPr>
              <w:t xml:space="preserve">level concepts and skills. </w:t>
            </w:r>
            <w:r w:rsidR="002B7C59" w:rsidRPr="00F03985">
              <w:rPr>
                <w:rStyle w:val="Boldgray0"/>
                <w:spacing w:val="-3"/>
                <w:szCs w:val="18"/>
              </w:rPr>
              <w:t>The district currently uses a formative math assessment that has this feature.</w:t>
            </w:r>
            <w:r w:rsidR="00E85486" w:rsidRPr="00F03985">
              <w:rPr>
                <w:rStyle w:val="Boldgray0"/>
                <w:spacing w:val="-3"/>
                <w:szCs w:val="18"/>
              </w:rPr>
              <w:t xml:space="preserve"> </w:t>
            </w:r>
          </w:p>
        </w:tc>
      </w:tr>
    </w:tbl>
    <w:p w14:paraId="295BD32E" w14:textId="77777777" w:rsidR="00404076" w:rsidRPr="00C119F0" w:rsidRDefault="00404076" w:rsidP="00C119F0">
      <w:pPr>
        <w:pStyle w:val="Paragraph"/>
      </w:pPr>
    </w:p>
    <w:p w14:paraId="0F0B934A" w14:textId="77777777" w:rsidR="00404076" w:rsidRDefault="00404076">
      <w:pPr>
        <w:spacing w:after="240"/>
        <w:rPr>
          <w:rFonts w:ascii="Arial" w:hAnsi="Arial"/>
          <w:b/>
          <w:bCs/>
          <w:color w:val="000000" w:themeColor="text1"/>
          <w:sz w:val="36"/>
          <w:szCs w:val="36"/>
        </w:rPr>
      </w:pPr>
      <w:r>
        <w:br w:type="page"/>
      </w:r>
    </w:p>
    <w:p w14:paraId="696E0967" w14:textId="0BE5DD82" w:rsidR="0028506C" w:rsidRPr="00F03985" w:rsidRDefault="00A07A10" w:rsidP="00A07A10">
      <w:pPr>
        <w:pStyle w:val="H1"/>
        <w:spacing w:before="360"/>
      </w:pPr>
      <w:r w:rsidRPr="00F03985">
        <w:lastRenderedPageBreak/>
        <w:t>Research questions and approach</w:t>
      </w:r>
    </w:p>
    <w:tbl>
      <w:tblPr>
        <w:tblStyle w:val="MathUBaseTable"/>
        <w:tblpPr w:leftFromText="187" w:rightFromText="187" w:bottomFromText="101" w:vertAnchor="text" w:horzAnchor="margin" w:tblpXSpec="right" w:tblpY="68"/>
        <w:tblOverlap w:val="never"/>
        <w:tblW w:w="6045" w:type="dxa"/>
        <w:jc w:val="right"/>
        <w:tblBorders>
          <w:top w:val="single" w:sz="4" w:space="0" w:color="5B6771" w:themeColor="accent3"/>
          <w:left w:val="single" w:sz="4" w:space="0" w:color="5B6771" w:themeColor="accent3"/>
          <w:bottom w:val="single" w:sz="4" w:space="0" w:color="5B6771" w:themeColor="accent3"/>
          <w:right w:val="single" w:sz="4" w:space="0" w:color="5B6771" w:themeColor="accent3"/>
          <w:insideH w:val="none" w:sz="0" w:space="0" w:color="auto"/>
        </w:tblBorders>
        <w:shd w:val="clear" w:color="auto" w:fill="F2F2F2" w:themeFill="background1" w:themeFillShade="F2"/>
        <w:tblLayout w:type="fixed"/>
        <w:tblCellMar>
          <w:left w:w="101" w:type="dxa"/>
          <w:right w:w="101" w:type="dxa"/>
        </w:tblCellMar>
        <w:tblLook w:val="0600" w:firstRow="0" w:lastRow="0" w:firstColumn="0" w:lastColumn="0" w:noHBand="1" w:noVBand="1"/>
      </w:tblPr>
      <w:tblGrid>
        <w:gridCol w:w="6045"/>
      </w:tblGrid>
      <w:tr w:rsidR="00141E1A" w:rsidRPr="00C253A3" w14:paraId="48C49608" w14:textId="77777777" w:rsidTr="00141E1A">
        <w:trPr>
          <w:trHeight w:val="20"/>
          <w:jc w:val="right"/>
        </w:trPr>
        <w:tc>
          <w:tcPr>
            <w:tcW w:w="5000" w:type="pct"/>
            <w:shd w:val="clear" w:color="auto" w:fill="F8F6F0" w:themeFill="background2" w:themeFillTint="33"/>
            <w:tcMar>
              <w:top w:w="0" w:type="nil"/>
              <w:bottom w:w="0" w:type="nil"/>
            </w:tcMar>
          </w:tcPr>
          <w:p w14:paraId="779ACD01" w14:textId="7F70AFC5" w:rsidR="00141E1A" w:rsidRPr="00C253A3" w:rsidRDefault="00141E1A" w:rsidP="00630A4C">
            <w:pPr>
              <w:pStyle w:val="SidebarHead"/>
              <w:rPr>
                <w:szCs w:val="22"/>
              </w:rPr>
            </w:pPr>
            <w:r w:rsidRPr="00141E1A">
              <w:rPr>
                <w:szCs w:val="22"/>
              </w:rPr>
              <w:t>Developing community responsive research questions</w:t>
            </w:r>
          </w:p>
          <w:p w14:paraId="789AB5D0" w14:textId="578F93D5" w:rsidR="00141E1A" w:rsidRDefault="00141E1A" w:rsidP="00141E1A">
            <w:pPr>
              <w:pStyle w:val="Sidebar"/>
            </w:pPr>
            <w:r>
              <w:t>To ensure that the study is responsive to the needs, interests, and context of the community in focus, answer the following as you design your research questions:</w:t>
            </w:r>
          </w:p>
          <w:p w14:paraId="623DDE3A" w14:textId="0F19CC84" w:rsidR="00141E1A" w:rsidRDefault="00141E1A" w:rsidP="00141E1A">
            <w:pPr>
              <w:pStyle w:val="SidebarListBullet"/>
            </w:pPr>
            <w:r>
              <w:t>How can communities be involved in developing the study’s research questions?</w:t>
            </w:r>
          </w:p>
          <w:p w14:paraId="7A834609" w14:textId="6217B37F" w:rsidR="00141E1A" w:rsidRDefault="00141E1A" w:rsidP="00141E1A">
            <w:pPr>
              <w:pStyle w:val="SidebarListBullet"/>
            </w:pPr>
            <w:r>
              <w:t>What questions address the needs and interests of the community in focus? In what ways will the community benefit from the answers?</w:t>
            </w:r>
          </w:p>
          <w:p w14:paraId="1922C7D9" w14:textId="34B6D74D" w:rsidR="00141E1A" w:rsidRDefault="00141E1A" w:rsidP="00141E1A">
            <w:pPr>
              <w:pStyle w:val="SidebarListBullet"/>
            </w:pPr>
            <w:r>
              <w:t>What questions have been asked about the community in focus in the past? What questions have been answered about the community?</w:t>
            </w:r>
          </w:p>
          <w:p w14:paraId="66599DFB" w14:textId="77777777" w:rsidR="00141E1A" w:rsidRDefault="00141E1A" w:rsidP="00141E1A">
            <w:pPr>
              <w:pStyle w:val="Sidebar"/>
            </w:pPr>
            <w:r>
              <w:t>Best practices to consider:</w:t>
            </w:r>
          </w:p>
          <w:p w14:paraId="170E9155" w14:textId="5799EA8C" w:rsidR="00141E1A" w:rsidRDefault="00141E1A" w:rsidP="00141E1A">
            <w:pPr>
              <w:pStyle w:val="SidebarListBullet"/>
            </w:pPr>
            <w:r>
              <w:t>Gather feedback and co-design research questions with community collaborators through interviews, focus groups, community discussions, and partnerships.</w:t>
            </w:r>
          </w:p>
          <w:p w14:paraId="24EA39FB" w14:textId="7F38F805" w:rsidR="00141E1A" w:rsidRDefault="00141E1A" w:rsidP="00141E1A">
            <w:pPr>
              <w:pStyle w:val="SidebarListBullet"/>
            </w:pPr>
            <w:r>
              <w:t>Frame research questions using language that builds on the strengths and knowledge of communities. Avoid language that describes community members negatively (“low achieving”, “distressed”).</w:t>
            </w:r>
          </w:p>
          <w:p w14:paraId="48BF0C54" w14:textId="54151B79" w:rsidR="00141E1A" w:rsidRDefault="00141E1A" w:rsidP="00141E1A">
            <w:pPr>
              <w:pStyle w:val="SidebarListBullet"/>
            </w:pPr>
            <w:r>
              <w:t>Focus questions on system and root cause solutions.</w:t>
            </w:r>
          </w:p>
          <w:p w14:paraId="25625787" w14:textId="6448CA8E" w:rsidR="00141E1A" w:rsidRPr="00C253A3" w:rsidRDefault="00141E1A" w:rsidP="00141E1A">
            <w:pPr>
              <w:pStyle w:val="Sidebar"/>
            </w:pPr>
            <w:r>
              <w:t xml:space="preserve">Review </w:t>
            </w:r>
            <w:r w:rsidRPr="00141E1A">
              <w:rPr>
                <w:i/>
                <w:iCs/>
              </w:rPr>
              <w:t>The Guide to Equitably Co-Interpretating Data</w:t>
            </w:r>
            <w:r>
              <w:t xml:space="preserve"> for more considerations of community involvement in research.</w:t>
            </w:r>
          </w:p>
        </w:tc>
      </w:tr>
    </w:tbl>
    <w:p w14:paraId="09B7A8B7" w14:textId="118C7A97" w:rsidR="00270603" w:rsidRPr="00F03985" w:rsidRDefault="00DD6FAB" w:rsidP="00A07A10">
      <w:pPr>
        <w:pStyle w:val="Paragraph"/>
      </w:pPr>
      <w:r w:rsidRPr="00F03985">
        <w:t xml:space="preserve">In this </w:t>
      </w:r>
      <w:r w:rsidR="00B7235F" w:rsidRPr="00F03985">
        <w:t>section</w:t>
      </w:r>
      <w:r w:rsidR="00D0078A" w:rsidRPr="00F03985">
        <w:t>,</w:t>
      </w:r>
      <w:r w:rsidR="007B75DD">
        <w:t xml:space="preserve"> with support from your research partner,</w:t>
      </w:r>
      <w:r w:rsidR="00270603" w:rsidRPr="00F03985">
        <w:t xml:space="preserve"> outline the research questions you will answer in your study and describe the methods or approach</w:t>
      </w:r>
      <w:r w:rsidR="002B7C59" w:rsidRPr="00F03985">
        <w:t>es</w:t>
      </w:r>
      <w:r w:rsidR="00270603" w:rsidRPr="00F03985">
        <w:t xml:space="preserve"> to answering </w:t>
      </w:r>
      <w:r w:rsidR="00B47C68">
        <w:t>the</w:t>
      </w:r>
      <w:r w:rsidR="002B7C59" w:rsidRPr="00F03985">
        <w:t xml:space="preserve"> </w:t>
      </w:r>
      <w:r w:rsidR="00270603" w:rsidRPr="00F03985">
        <w:t>research question</w:t>
      </w:r>
      <w:r w:rsidR="00B47C68">
        <w:t>s</w:t>
      </w:r>
      <w:r w:rsidR="00270603" w:rsidRPr="00F03985">
        <w:t xml:space="preserve">. </w:t>
      </w:r>
    </w:p>
    <w:p w14:paraId="19BB1764" w14:textId="48CBD5E3" w:rsidR="00270603" w:rsidRPr="00F03985" w:rsidRDefault="00270603" w:rsidP="00A7731F">
      <w:pPr>
        <w:pStyle w:val="ListBullet"/>
      </w:pPr>
      <w:r w:rsidRPr="00F03985">
        <w:t>First,</w:t>
      </w:r>
      <w:r w:rsidR="007443E5" w:rsidRPr="00F03985">
        <w:t xml:space="preserve"> </w:t>
      </w:r>
      <w:r w:rsidR="00BA0887" w:rsidRPr="00F03985">
        <w:t>list</w:t>
      </w:r>
      <w:r w:rsidR="00B7235F" w:rsidRPr="00F03985">
        <w:t xml:space="preserve"> the research questions</w:t>
      </w:r>
      <w:r w:rsidR="0098764F" w:rsidRPr="00F03985">
        <w:t xml:space="preserve"> the study will</w:t>
      </w:r>
      <w:r w:rsidR="00B7235F" w:rsidRPr="00F03985">
        <w:t xml:space="preserve"> address</w:t>
      </w:r>
      <w:r w:rsidR="00BA0887" w:rsidRPr="00F03985">
        <w:t>,</w:t>
      </w:r>
      <w:r w:rsidR="00B7235F" w:rsidRPr="00F03985">
        <w:t xml:space="preserve"> grouping them by category</w:t>
      </w:r>
      <w:r w:rsidR="00456D53" w:rsidRPr="00F03985">
        <w:t xml:space="preserve"> (see sample categories below)</w:t>
      </w:r>
      <w:r w:rsidR="00B7235F" w:rsidRPr="00F03985">
        <w:t xml:space="preserve">. </w:t>
      </w:r>
    </w:p>
    <w:p w14:paraId="6D0A180F" w14:textId="48DF3205" w:rsidR="00270603" w:rsidRPr="00F03985" w:rsidRDefault="00270603" w:rsidP="00A7731F">
      <w:pPr>
        <w:pStyle w:val="ListBullet"/>
      </w:pPr>
      <w:r w:rsidRPr="00F03985">
        <w:t xml:space="preserve">After the list of research questions, provide a brief narrative description of the study design, beginning with the goals. </w:t>
      </w:r>
      <w:r w:rsidR="00DE3FA4" w:rsidRPr="00F03985">
        <w:t xml:space="preserve">Include a summary of the types of </w:t>
      </w:r>
      <w:r w:rsidR="003342F4" w:rsidRPr="00F03985">
        <w:t>analyses</w:t>
      </w:r>
      <w:r w:rsidR="00DE3FA4" w:rsidRPr="00F03985">
        <w:t xml:space="preserve"> you will use to answer </w:t>
      </w:r>
      <w:r w:rsidR="00916427" w:rsidRPr="00F03985">
        <w:t xml:space="preserve">the </w:t>
      </w:r>
      <w:r w:rsidR="00DE3FA4" w:rsidRPr="00F03985">
        <w:t xml:space="preserve">questions. Describe </w:t>
      </w:r>
      <w:r w:rsidR="00916427" w:rsidRPr="00F03985">
        <w:t>how you will conduct each</w:t>
      </w:r>
      <w:r w:rsidR="00DE3FA4" w:rsidRPr="00F03985">
        <w:t xml:space="preserve"> type of analysis in one or two sentences. </w:t>
      </w:r>
      <w:bookmarkStart w:id="3" w:name="_Hlk83218166"/>
      <w:bookmarkStart w:id="4" w:name="_Hlk83202416"/>
    </w:p>
    <w:p w14:paraId="26C7C4A9" w14:textId="0D795B8F" w:rsidR="00DE3FA4" w:rsidRPr="00F03985" w:rsidRDefault="00DE3FA4" w:rsidP="00A7731F">
      <w:pPr>
        <w:pStyle w:val="ListBullet"/>
      </w:pPr>
      <w:r w:rsidRPr="00F03985">
        <w:t>Next, populate Table 2 to detail the approach</w:t>
      </w:r>
      <w:r w:rsidR="002B7C59" w:rsidRPr="00F03985">
        <w:t xml:space="preserve"> used</w:t>
      </w:r>
      <w:r w:rsidRPr="00F03985">
        <w:t xml:space="preserve"> to address </w:t>
      </w:r>
      <w:r w:rsidR="00270603" w:rsidRPr="00F03985">
        <w:t xml:space="preserve">the </w:t>
      </w:r>
      <w:r w:rsidRPr="00F03985">
        <w:t>research questions. For each research question in your evaluation, use this table to note the design type</w:t>
      </w:r>
      <w:r w:rsidR="00114BE8" w:rsidRPr="00F03985">
        <w:t>,</w:t>
      </w:r>
      <w:r w:rsidRPr="00F03985">
        <w:t xml:space="preserve"> the comparison that will be the focus of the </w:t>
      </w:r>
      <w:r w:rsidR="00114BE8" w:rsidRPr="00F03985">
        <w:t>analysis,</w:t>
      </w:r>
      <w:r w:rsidRPr="00F03985">
        <w:t xml:space="preserve"> the measure</w:t>
      </w:r>
      <w:r w:rsidR="00270603" w:rsidRPr="00F03985">
        <w:t xml:space="preserve"> and the associated outcome or construct</w:t>
      </w:r>
      <w:r w:rsidR="00114BE8" w:rsidRPr="00F03985">
        <w:t>,</w:t>
      </w:r>
      <w:r w:rsidRPr="00F03985">
        <w:t xml:space="preserve"> the target</w:t>
      </w:r>
      <w:r w:rsidR="00114BE8" w:rsidRPr="00F03985">
        <w:t xml:space="preserve">, the </w:t>
      </w:r>
      <w:r w:rsidR="00270603" w:rsidRPr="00F03985">
        <w:t xml:space="preserve">date the </w:t>
      </w:r>
      <w:r w:rsidR="00114BE8" w:rsidRPr="00F03985">
        <w:t>findings will be available, and how the information will be used</w:t>
      </w:r>
      <w:r w:rsidRPr="00F03985">
        <w:t xml:space="preserve">. </w:t>
      </w:r>
      <w:bookmarkEnd w:id="3"/>
      <w:r w:rsidRPr="00F03985">
        <w:t xml:space="preserve">In additional rows in the table, include the checkpoints that your team has </w:t>
      </w:r>
      <w:r w:rsidRPr="00FC5943">
        <w:rPr>
          <w:bCs/>
        </w:rPr>
        <w:t>built</w:t>
      </w:r>
      <w:r w:rsidRPr="00F03985">
        <w:t xml:space="preserve"> into the M&amp;E processes, so that if targets are not being met, the evaluation team can adjust before moving on to additional research questions. </w:t>
      </w:r>
      <w:r w:rsidR="00351FBB">
        <w:t xml:space="preserve">If you have not already </w:t>
      </w:r>
      <w:r w:rsidR="00013733">
        <w:t>done so</w:t>
      </w:r>
      <w:r w:rsidR="00351FBB">
        <w:t xml:space="preserve">, </w:t>
      </w:r>
      <w:r w:rsidR="00013733">
        <w:t xml:space="preserve">reviewing </w:t>
      </w:r>
      <w:r w:rsidR="00351FBB">
        <w:t xml:space="preserve">the </w:t>
      </w:r>
      <w:hyperlink r:id="rId23" w:history="1">
        <w:r w:rsidR="00351FBB" w:rsidRPr="00C119F0">
          <w:rPr>
            <w:rStyle w:val="Hyperlink"/>
          </w:rPr>
          <w:t>Guide to Setting Targets</w:t>
        </w:r>
      </w:hyperlink>
      <w:r w:rsidR="00351FBB">
        <w:t xml:space="preserve"> may be useful fo</w:t>
      </w:r>
      <w:r w:rsidR="004A4A34">
        <w:t>r completing this step.</w:t>
      </w:r>
    </w:p>
    <w:bookmarkEnd w:id="4"/>
    <w:p w14:paraId="649330BF" w14:textId="11247D57" w:rsidR="0028506C" w:rsidRPr="00CB571E" w:rsidRDefault="00B7235F" w:rsidP="00CB571E">
      <w:pPr>
        <w:pStyle w:val="ParagraphContinued"/>
        <w:rPr>
          <w:b/>
          <w:bCs/>
        </w:rPr>
      </w:pPr>
      <w:r w:rsidRPr="00CB571E">
        <w:rPr>
          <w:b/>
          <w:bCs/>
        </w:rPr>
        <w:t>Categories of research questions:</w:t>
      </w:r>
    </w:p>
    <w:p w14:paraId="7DC201F3" w14:textId="404A9A26" w:rsidR="0028506C" w:rsidRPr="00F03985" w:rsidRDefault="00B7235F" w:rsidP="00F640ED">
      <w:pPr>
        <w:pStyle w:val="ListNumber"/>
        <w:rPr>
          <w:b/>
        </w:rPr>
      </w:pPr>
      <w:r w:rsidRPr="00F03985">
        <w:rPr>
          <w:b/>
        </w:rPr>
        <w:t xml:space="preserve">Understanding the solution: </w:t>
      </w:r>
      <w:r w:rsidR="0098764F" w:rsidRPr="00F03985">
        <w:t>q</w:t>
      </w:r>
      <w:r w:rsidRPr="00F03985">
        <w:t xml:space="preserve">uestions that will help </w:t>
      </w:r>
      <w:r w:rsidR="00E2125E" w:rsidRPr="00F03985">
        <w:t xml:space="preserve">the implementing </w:t>
      </w:r>
      <w:r w:rsidR="008C03CF" w:rsidRPr="00F03985">
        <w:t>organization</w:t>
      </w:r>
      <w:r w:rsidR="00E2125E" w:rsidRPr="00F03985">
        <w:t xml:space="preserve"> </w:t>
      </w:r>
      <w:r w:rsidRPr="00F03985">
        <w:t>define the solution</w:t>
      </w:r>
    </w:p>
    <w:p w14:paraId="16D1BD11" w14:textId="2626D350" w:rsidR="0028506C" w:rsidRPr="00F03985" w:rsidRDefault="00B7235F" w:rsidP="00F640ED">
      <w:pPr>
        <w:pStyle w:val="ListNumber"/>
        <w:rPr>
          <w:b/>
        </w:rPr>
      </w:pPr>
      <w:r w:rsidRPr="00F03985">
        <w:rPr>
          <w:b/>
        </w:rPr>
        <w:lastRenderedPageBreak/>
        <w:t xml:space="preserve">Usability: </w:t>
      </w:r>
      <w:r w:rsidR="0098764F" w:rsidRPr="00F03985">
        <w:t>q</w:t>
      </w:r>
      <w:r w:rsidRPr="00F03985">
        <w:t xml:space="preserve">uestions that will help </w:t>
      </w:r>
      <w:r w:rsidR="00E2125E" w:rsidRPr="00F03985">
        <w:t>the implementing organization</w:t>
      </w:r>
      <w:r w:rsidR="00A77AEF" w:rsidRPr="00F03985">
        <w:t xml:space="preserve"> </w:t>
      </w:r>
      <w:r w:rsidRPr="00F03985">
        <w:t>determine whether users find the solution easy to use</w:t>
      </w:r>
      <w:r w:rsidR="0053367E" w:rsidRPr="00F03985">
        <w:t>;</w:t>
      </w:r>
      <w:r w:rsidRPr="00F03985">
        <w:t xml:space="preserve"> </w:t>
      </w:r>
      <w:r w:rsidR="0053367E" w:rsidRPr="00F03985">
        <w:t xml:space="preserve">these </w:t>
      </w:r>
      <w:r w:rsidRPr="00F03985">
        <w:t>may relate to the usability of the solution itself (such as whether an interface was easy to navigate) as well as ease of implementation in a specific context</w:t>
      </w:r>
    </w:p>
    <w:p w14:paraId="074EFD56" w14:textId="2E1C4584" w:rsidR="0028506C" w:rsidRPr="00F03985" w:rsidRDefault="00B7235F" w:rsidP="00F640ED">
      <w:pPr>
        <w:pStyle w:val="ListNumber"/>
        <w:rPr>
          <w:b/>
        </w:rPr>
      </w:pPr>
      <w:r w:rsidRPr="00F03985">
        <w:rPr>
          <w:b/>
        </w:rPr>
        <w:t xml:space="preserve">Usefulness: </w:t>
      </w:r>
      <w:r w:rsidR="0053367E" w:rsidRPr="00F03985">
        <w:t>q</w:t>
      </w:r>
      <w:r w:rsidRPr="00F03985">
        <w:t xml:space="preserve">uestions that will help </w:t>
      </w:r>
      <w:r w:rsidR="00E2125E" w:rsidRPr="00F03985">
        <w:t xml:space="preserve">the implementing organization </w:t>
      </w:r>
      <w:r w:rsidRPr="00F03985">
        <w:t>determine whether users find the solution useful for improving outcomes in their context</w:t>
      </w:r>
    </w:p>
    <w:p w14:paraId="7C597CA4" w14:textId="597CA508" w:rsidR="0028506C" w:rsidRPr="00F03985" w:rsidRDefault="00B7235F" w:rsidP="00F640ED">
      <w:pPr>
        <w:pStyle w:val="ListNumber"/>
        <w:rPr>
          <w:b/>
        </w:rPr>
      </w:pPr>
      <w:r w:rsidRPr="00F03985">
        <w:rPr>
          <w:b/>
        </w:rPr>
        <w:t xml:space="preserve">Utilization: </w:t>
      </w:r>
      <w:r w:rsidR="0053367E" w:rsidRPr="00F03985">
        <w:t>q</w:t>
      </w:r>
      <w:r w:rsidRPr="00F03985">
        <w:t xml:space="preserve">uestions that will help </w:t>
      </w:r>
      <w:r w:rsidR="00E2125E" w:rsidRPr="00F03985">
        <w:t xml:space="preserve">the implementing organization </w:t>
      </w:r>
      <w:r w:rsidRPr="00F03985">
        <w:t>understand whether the solution is being implemented with sufficient intensity to drive outcomes</w:t>
      </w:r>
    </w:p>
    <w:p w14:paraId="100FACD2" w14:textId="6C1B9321" w:rsidR="0028506C" w:rsidRPr="00F03985" w:rsidRDefault="00B7235F" w:rsidP="00F640ED">
      <w:pPr>
        <w:pStyle w:val="ListNumber"/>
        <w:rPr>
          <w:b/>
        </w:rPr>
      </w:pPr>
      <w:r w:rsidRPr="00F03985">
        <w:rPr>
          <w:b/>
        </w:rPr>
        <w:t xml:space="preserve">Intermediate outcomes: </w:t>
      </w:r>
      <w:r w:rsidR="0053367E" w:rsidRPr="00F03985">
        <w:t>q</w:t>
      </w:r>
      <w:r w:rsidRPr="00F03985">
        <w:t xml:space="preserve">uestions that will help </w:t>
      </w:r>
      <w:r w:rsidR="00E2125E" w:rsidRPr="00F03985">
        <w:t xml:space="preserve">the implementing organization </w:t>
      </w:r>
      <w:r w:rsidRPr="00F03985">
        <w:t>assess whether intermediate outcomes, such as teacher knowledge or behavior, are changing</w:t>
      </w:r>
    </w:p>
    <w:p w14:paraId="4465B6E6" w14:textId="79D93388" w:rsidR="0028506C" w:rsidRPr="00F03985" w:rsidRDefault="008C03CF" w:rsidP="00F640ED">
      <w:pPr>
        <w:pStyle w:val="ListNumber"/>
        <w:rPr>
          <w:b/>
        </w:rPr>
      </w:pPr>
      <w:r w:rsidRPr="00F03985">
        <w:rPr>
          <w:b/>
        </w:rPr>
        <w:t>[Outcome domain</w:t>
      </w:r>
      <w:r w:rsidR="00E45F63">
        <w:rPr>
          <w:b/>
        </w:rPr>
        <w:t>s</w:t>
      </w:r>
      <w:r w:rsidRPr="00F03985">
        <w:rPr>
          <w:b/>
        </w:rPr>
        <w:t>]</w:t>
      </w:r>
      <w:r w:rsidR="00B7235F" w:rsidRPr="00F03985">
        <w:rPr>
          <w:b/>
        </w:rPr>
        <w:t xml:space="preserve">: </w:t>
      </w:r>
      <w:r w:rsidR="0053367E" w:rsidRPr="00F03985">
        <w:t>q</w:t>
      </w:r>
      <w:r w:rsidR="00B7235F" w:rsidRPr="00F03985">
        <w:t xml:space="preserve">uestions that will help </w:t>
      </w:r>
      <w:r w:rsidR="00D57BAA" w:rsidRPr="00F03985">
        <w:t xml:space="preserve">the implementing organization </w:t>
      </w:r>
      <w:r w:rsidR="00B7235F" w:rsidRPr="00F03985">
        <w:t xml:space="preserve">assess </w:t>
      </w:r>
      <w:r w:rsidR="00D0078A" w:rsidRPr="00F03985">
        <w:t xml:space="preserve">progress on identified </w:t>
      </w:r>
      <w:r w:rsidR="00E45F63">
        <w:t xml:space="preserve">student or teacher </w:t>
      </w:r>
      <w:r w:rsidR="00D0078A" w:rsidRPr="00F03985">
        <w:t>outcomes</w:t>
      </w:r>
    </w:p>
    <w:p w14:paraId="194C87AE" w14:textId="0390B82B" w:rsidR="0028506C" w:rsidRPr="00F03985" w:rsidRDefault="00B7235F" w:rsidP="00F640ED">
      <w:pPr>
        <w:pStyle w:val="ListNumber"/>
        <w:rPr>
          <w:b/>
        </w:rPr>
      </w:pPr>
      <w:r w:rsidRPr="00F03985">
        <w:rPr>
          <w:b/>
        </w:rPr>
        <w:t xml:space="preserve">Cost: </w:t>
      </w:r>
      <w:r w:rsidR="0053367E" w:rsidRPr="00F03985">
        <w:t>q</w:t>
      </w:r>
      <w:r w:rsidRPr="00F03985">
        <w:t xml:space="preserve">uestions that will help </w:t>
      </w:r>
      <w:r w:rsidR="00D57BAA" w:rsidRPr="00F03985">
        <w:t xml:space="preserve">the implementing organization </w:t>
      </w:r>
      <w:r w:rsidRPr="00F03985">
        <w:t>understand the solution’s cost per student participant</w:t>
      </w:r>
    </w:p>
    <w:p w14:paraId="27FDEB64" w14:textId="3742FF80" w:rsidR="0028506C" w:rsidRPr="00F03985" w:rsidRDefault="00B7235F" w:rsidP="00CB571E">
      <w:pPr>
        <w:pStyle w:val="ListNumber"/>
        <w:spacing w:after="240"/>
        <w:rPr>
          <w:b/>
        </w:rPr>
      </w:pPr>
      <w:r w:rsidRPr="00F03985">
        <w:rPr>
          <w:b/>
        </w:rPr>
        <w:t xml:space="preserve">Scalability: </w:t>
      </w:r>
      <w:r w:rsidR="0053367E" w:rsidRPr="00F03985">
        <w:t>q</w:t>
      </w:r>
      <w:r w:rsidRPr="00F03985">
        <w:t xml:space="preserve">uestions that will help </w:t>
      </w:r>
      <w:r w:rsidR="00D57BAA" w:rsidRPr="00F03985">
        <w:t xml:space="preserve">the implementing organization </w:t>
      </w:r>
      <w:r w:rsidRPr="00F03985">
        <w:t>understand key facilitators and barriers to scaling the solution and identify resources or adaptations that could facilitate replication</w:t>
      </w:r>
    </w:p>
    <w:p w14:paraId="4295008F" w14:textId="42F6622C" w:rsidR="0028506C" w:rsidRPr="00F03985" w:rsidRDefault="00B7235F" w:rsidP="0082461E">
      <w:pPr>
        <w:pStyle w:val="TableTitle"/>
      </w:pPr>
      <w:r w:rsidRPr="00F03985">
        <w:lastRenderedPageBreak/>
        <w:t xml:space="preserve">Table </w:t>
      </w:r>
      <w:r w:rsidR="004E5928" w:rsidRPr="00F03985">
        <w:t>2</w:t>
      </w:r>
      <w:r w:rsidRPr="00F03985">
        <w:t>. Approach to address research questions (</w:t>
      </w:r>
      <w:r w:rsidR="00B25374" w:rsidRPr="00F03985">
        <w:t xml:space="preserve">guidance and </w:t>
      </w:r>
      <w:r w:rsidR="008E3933" w:rsidRPr="00F03985">
        <w:t>example</w:t>
      </w:r>
      <w:r w:rsidRPr="00F03985">
        <w:t>)</w:t>
      </w:r>
    </w:p>
    <w:tbl>
      <w:tblPr>
        <w:tblW w:w="5000" w:type="pct"/>
        <w:tblBorders>
          <w:bottom w:val="single" w:sz="6" w:space="0" w:color="auto"/>
          <w:insideH w:val="single" w:sz="6" w:space="0" w:color="auto"/>
          <w:insideV w:val="single" w:sz="6" w:space="0" w:color="auto"/>
        </w:tblBorders>
        <w:tblCellMar>
          <w:left w:w="115" w:type="dxa"/>
          <w:right w:w="115" w:type="dxa"/>
        </w:tblCellMar>
        <w:tblLook w:val="0600" w:firstRow="0" w:lastRow="0" w:firstColumn="0" w:lastColumn="0" w:noHBand="1" w:noVBand="1"/>
      </w:tblPr>
      <w:tblGrid>
        <w:gridCol w:w="2072"/>
        <w:gridCol w:w="2068"/>
        <w:gridCol w:w="1620"/>
        <w:gridCol w:w="2970"/>
        <w:gridCol w:w="1441"/>
        <w:gridCol w:w="2789"/>
      </w:tblGrid>
      <w:tr w:rsidR="0087026D" w:rsidRPr="00F03985" w14:paraId="6B9D2EAD" w14:textId="77777777" w:rsidTr="00CB571E">
        <w:trPr>
          <w:cantSplit/>
          <w:tblHeader/>
        </w:trPr>
        <w:tc>
          <w:tcPr>
            <w:tcW w:w="799" w:type="pct"/>
            <w:tcBorders>
              <w:top w:val="nil"/>
              <w:right w:val="single" w:sz="6" w:space="0" w:color="FFFFFF" w:themeColor="background1"/>
            </w:tcBorders>
            <w:shd w:val="clear" w:color="auto" w:fill="5B6771" w:themeFill="accent3"/>
            <w:tcMar>
              <w:top w:w="100" w:type="dxa"/>
              <w:left w:w="100" w:type="dxa"/>
              <w:bottom w:w="100" w:type="dxa"/>
              <w:right w:w="100" w:type="dxa"/>
            </w:tcMar>
            <w:vAlign w:val="bottom"/>
          </w:tcPr>
          <w:p w14:paraId="69434996" w14:textId="77777777" w:rsidR="0028506C" w:rsidRPr="00F03985" w:rsidRDefault="00B7235F">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Research question</w:t>
            </w:r>
          </w:p>
        </w:tc>
        <w:tc>
          <w:tcPr>
            <w:tcW w:w="798" w:type="pct"/>
            <w:tcBorders>
              <w:top w:val="nil"/>
              <w:left w:val="single" w:sz="6" w:space="0" w:color="FFFFFF" w:themeColor="background1"/>
              <w:right w:val="single" w:sz="6" w:space="0" w:color="FFFFFF" w:themeColor="background1"/>
            </w:tcBorders>
            <w:shd w:val="clear" w:color="auto" w:fill="5B6771" w:themeFill="accent3"/>
            <w:vAlign w:val="bottom"/>
          </w:tcPr>
          <w:p w14:paraId="556ADEF3" w14:textId="7777777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Design type and comparison</w:t>
            </w:r>
          </w:p>
        </w:tc>
        <w:tc>
          <w:tcPr>
            <w:tcW w:w="625" w:type="pct"/>
            <w:tcBorders>
              <w:top w:val="nil"/>
              <w:left w:val="single" w:sz="6" w:space="0" w:color="FFFFFF" w:themeColor="background1"/>
              <w:right w:val="single" w:sz="6" w:space="0" w:color="FFFFFF" w:themeColor="background1"/>
            </w:tcBorders>
            <w:shd w:val="clear" w:color="auto" w:fill="5B6771" w:themeFill="accent3"/>
            <w:tcMar>
              <w:top w:w="100" w:type="dxa"/>
              <w:left w:w="100" w:type="dxa"/>
              <w:bottom w:w="100" w:type="dxa"/>
              <w:right w:w="100" w:type="dxa"/>
            </w:tcMar>
            <w:vAlign w:val="bottom"/>
          </w:tcPr>
          <w:p w14:paraId="7FF7F9D9" w14:textId="7F9223C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Measure</w:t>
            </w:r>
            <w:r w:rsidR="00AB1577" w:rsidRPr="00F03985">
              <w:rPr>
                <w:rFonts w:ascii="Arial" w:eastAsia="Arial" w:hAnsi="Arial" w:cs="Arial"/>
                <w:b/>
                <w:color w:val="FFFFFF"/>
                <w:sz w:val="20"/>
                <w:szCs w:val="20"/>
              </w:rPr>
              <w:t xml:space="preserve"> and construct</w:t>
            </w:r>
          </w:p>
        </w:tc>
        <w:tc>
          <w:tcPr>
            <w:tcW w:w="1146" w:type="pct"/>
            <w:tcBorders>
              <w:top w:val="nil"/>
              <w:left w:val="single" w:sz="6" w:space="0" w:color="FFFFFF" w:themeColor="background1"/>
              <w:right w:val="single" w:sz="6" w:space="0" w:color="FFFFFF" w:themeColor="background1"/>
            </w:tcBorders>
            <w:shd w:val="clear" w:color="auto" w:fill="5B6771" w:themeFill="accent3"/>
            <w:tcMar>
              <w:top w:w="100" w:type="dxa"/>
              <w:left w:w="100" w:type="dxa"/>
              <w:bottom w:w="100" w:type="dxa"/>
              <w:right w:w="100" w:type="dxa"/>
            </w:tcMar>
            <w:vAlign w:val="bottom"/>
          </w:tcPr>
          <w:p w14:paraId="6738F769" w14:textId="7777777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Target</w:t>
            </w:r>
          </w:p>
        </w:tc>
        <w:tc>
          <w:tcPr>
            <w:tcW w:w="556" w:type="pct"/>
            <w:tcBorders>
              <w:top w:val="nil"/>
              <w:left w:val="single" w:sz="6" w:space="0" w:color="FFFFFF" w:themeColor="background1"/>
              <w:right w:val="single" w:sz="6" w:space="0" w:color="FFFFFF" w:themeColor="background1"/>
            </w:tcBorders>
            <w:shd w:val="clear" w:color="auto" w:fill="5B6771" w:themeFill="accent3"/>
            <w:tcMar>
              <w:top w:w="100" w:type="dxa"/>
              <w:left w:w="100" w:type="dxa"/>
              <w:bottom w:w="100" w:type="dxa"/>
              <w:right w:w="100" w:type="dxa"/>
            </w:tcMar>
            <w:vAlign w:val="bottom"/>
          </w:tcPr>
          <w:p w14:paraId="0F786179" w14:textId="5E0286AB" w:rsidR="0028506C" w:rsidRPr="00F03985" w:rsidRDefault="00652438">
            <w:pPr>
              <w:pBdr>
                <w:top w:val="nil"/>
                <w:left w:val="nil"/>
                <w:bottom w:val="nil"/>
                <w:right w:val="nil"/>
                <w:between w:val="nil"/>
              </w:pBdr>
              <w:spacing w:before="120" w:after="60" w:line="240" w:lineRule="auto"/>
              <w:jc w:val="center"/>
              <w:rPr>
                <w:rFonts w:ascii="Arial" w:eastAsia="Arial" w:hAnsi="Arial" w:cs="Arial"/>
                <w:b/>
                <w:color w:val="FFFFFF"/>
                <w:sz w:val="20"/>
                <w:szCs w:val="20"/>
              </w:rPr>
            </w:pPr>
            <w:bookmarkStart w:id="5" w:name="_30j0zll" w:colFirst="0" w:colLast="0"/>
            <w:bookmarkEnd w:id="5"/>
            <w:r w:rsidRPr="00F03985">
              <w:rPr>
                <w:rFonts w:ascii="Arial" w:eastAsia="Arial" w:hAnsi="Arial" w:cs="Arial"/>
                <w:b/>
                <w:color w:val="FFFFFF"/>
                <w:sz w:val="20"/>
                <w:szCs w:val="20"/>
              </w:rPr>
              <w:t>Date f</w:t>
            </w:r>
            <w:r w:rsidR="00B7235F" w:rsidRPr="00F03985">
              <w:rPr>
                <w:rFonts w:ascii="Arial" w:eastAsia="Arial" w:hAnsi="Arial" w:cs="Arial"/>
                <w:b/>
                <w:color w:val="FFFFFF"/>
                <w:sz w:val="20"/>
                <w:szCs w:val="20"/>
              </w:rPr>
              <w:t xml:space="preserve">indings </w:t>
            </w:r>
            <w:r w:rsidR="00D84433">
              <w:rPr>
                <w:rFonts w:ascii="Arial" w:eastAsia="Arial" w:hAnsi="Arial" w:cs="Arial"/>
                <w:b/>
                <w:color w:val="FFFFFF"/>
                <w:sz w:val="20"/>
                <w:szCs w:val="20"/>
              </w:rPr>
              <w:t>will be available</w:t>
            </w:r>
          </w:p>
        </w:tc>
        <w:tc>
          <w:tcPr>
            <w:tcW w:w="1076" w:type="pct"/>
            <w:tcBorders>
              <w:top w:val="nil"/>
              <w:left w:val="single" w:sz="6" w:space="0" w:color="FFFFFF" w:themeColor="background1"/>
            </w:tcBorders>
            <w:shd w:val="clear" w:color="auto" w:fill="5B6771" w:themeFill="accent3"/>
            <w:tcMar>
              <w:top w:w="100" w:type="dxa"/>
              <w:left w:w="100" w:type="dxa"/>
              <w:bottom w:w="100" w:type="dxa"/>
              <w:right w:w="100" w:type="dxa"/>
            </w:tcMar>
            <w:vAlign w:val="bottom"/>
          </w:tcPr>
          <w:p w14:paraId="184008C5" w14:textId="77777777" w:rsidR="0028506C" w:rsidRPr="00F03985" w:rsidRDefault="00B7235F">
            <w:pPr>
              <w:pBdr>
                <w:top w:val="nil"/>
                <w:left w:val="nil"/>
                <w:bottom w:val="nil"/>
                <w:right w:val="nil"/>
                <w:between w:val="nil"/>
              </w:pBdr>
              <w:spacing w:before="120" w:after="60" w:line="240" w:lineRule="auto"/>
              <w:jc w:val="center"/>
              <w:rPr>
                <w:rFonts w:ascii="Arial" w:eastAsia="Arial" w:hAnsi="Arial" w:cs="Arial"/>
                <w:b/>
                <w:color w:val="FFFFFF"/>
                <w:sz w:val="20"/>
                <w:szCs w:val="20"/>
              </w:rPr>
            </w:pPr>
            <w:r w:rsidRPr="00F03985">
              <w:rPr>
                <w:rFonts w:ascii="Arial" w:eastAsia="Arial" w:hAnsi="Arial" w:cs="Arial"/>
                <w:b/>
                <w:color w:val="FFFFFF"/>
                <w:sz w:val="20"/>
                <w:szCs w:val="20"/>
              </w:rPr>
              <w:t>How information will be used</w:t>
            </w:r>
          </w:p>
        </w:tc>
      </w:tr>
      <w:tr w:rsidR="00AB59F9" w:rsidRPr="00F03985" w14:paraId="506F8E71" w14:textId="77777777" w:rsidTr="00933CD0">
        <w:trPr>
          <w:cantSplit/>
        </w:trPr>
        <w:tc>
          <w:tcPr>
            <w:tcW w:w="5000" w:type="pct"/>
            <w:gridSpan w:val="6"/>
            <w:shd w:val="clear" w:color="auto" w:fill="BBC2C8" w:themeFill="accent3" w:themeFillTint="66"/>
            <w:tcMar>
              <w:top w:w="100" w:type="dxa"/>
              <w:left w:w="100" w:type="dxa"/>
              <w:bottom w:w="100" w:type="dxa"/>
              <w:right w:w="100" w:type="dxa"/>
            </w:tcMar>
          </w:tcPr>
          <w:p w14:paraId="2D813233" w14:textId="08061D21" w:rsidR="00AB59F9" w:rsidRPr="00F03985" w:rsidRDefault="00B25374" w:rsidP="007A7F9C">
            <w:pPr>
              <w:pStyle w:val="TableRowHead"/>
            </w:pPr>
            <w:r w:rsidRPr="00F03985">
              <w:t>Instructions</w:t>
            </w:r>
          </w:p>
        </w:tc>
      </w:tr>
      <w:tr w:rsidR="00D11578" w:rsidRPr="00F03985" w14:paraId="5A281E33" w14:textId="77777777" w:rsidTr="00933CD0">
        <w:trPr>
          <w:cantSplit/>
        </w:trPr>
        <w:tc>
          <w:tcPr>
            <w:tcW w:w="799" w:type="pct"/>
            <w:shd w:val="clear" w:color="auto" w:fill="auto"/>
            <w:tcMar>
              <w:top w:w="100" w:type="dxa"/>
              <w:left w:w="100" w:type="dxa"/>
              <w:bottom w:w="100" w:type="dxa"/>
              <w:right w:w="100" w:type="dxa"/>
            </w:tcMar>
          </w:tcPr>
          <w:p w14:paraId="78DB0FDD" w14:textId="2B012CA5" w:rsidR="00AB1577" w:rsidRPr="00F03985" w:rsidRDefault="00AB1577" w:rsidP="00AB1577">
            <w:pPr>
              <w:pStyle w:val="TableTextLeft"/>
              <w:spacing w:after="120"/>
              <w:rPr>
                <w:rStyle w:val="Boldgray0"/>
              </w:rPr>
            </w:pPr>
            <w:r w:rsidRPr="00F03985">
              <w:t>Include one research question in each row.</w:t>
            </w:r>
          </w:p>
        </w:tc>
        <w:tc>
          <w:tcPr>
            <w:tcW w:w="798" w:type="pct"/>
            <w:shd w:val="clear" w:color="auto" w:fill="auto"/>
          </w:tcPr>
          <w:p w14:paraId="06FC79E4" w14:textId="49B8EB10" w:rsidR="00AB1577" w:rsidRPr="00F03985" w:rsidRDefault="00AB1577" w:rsidP="00AB1577">
            <w:pPr>
              <w:pStyle w:val="TableTextLeft"/>
              <w:spacing w:after="120"/>
              <w:rPr>
                <w:rStyle w:val="Boldgray0"/>
              </w:rPr>
            </w:pPr>
            <w:r w:rsidRPr="00F03985">
              <w:t xml:space="preserve">Include the study design </w:t>
            </w:r>
            <w:r w:rsidR="00684A60" w:rsidRPr="00F03985">
              <w:t>[</w:t>
            </w:r>
            <w:r w:rsidRPr="00F03985">
              <w:t>e.g., descriptive, pre/post, matched comparison, randomized controlled trial</w:t>
            </w:r>
            <w:r w:rsidR="00684A60" w:rsidRPr="00F03985">
              <w:t>]</w:t>
            </w:r>
            <w:r w:rsidRPr="00F03985">
              <w:t xml:space="preserve"> and what is being compared [e.g., </w:t>
            </w:r>
            <w:r w:rsidR="003342F4" w:rsidRPr="00F03985">
              <w:t>n</w:t>
            </w:r>
            <w:r w:rsidRPr="00F03985">
              <w:t xml:space="preserve">o comparison, </w:t>
            </w:r>
            <w:r w:rsidR="003342F4" w:rsidRPr="00F03985">
              <w:t>p</w:t>
            </w:r>
            <w:r w:rsidRPr="00F03985">
              <w:t xml:space="preserve">re-solution versus solution, </w:t>
            </w:r>
            <w:r w:rsidR="003342F4" w:rsidRPr="00F03985">
              <w:t>s</w:t>
            </w:r>
            <w:r w:rsidRPr="00F03985">
              <w:t>tudents receiving solution versus students not receiving solution, etc.].</w:t>
            </w:r>
          </w:p>
        </w:tc>
        <w:tc>
          <w:tcPr>
            <w:tcW w:w="625" w:type="pct"/>
            <w:shd w:val="clear" w:color="auto" w:fill="auto"/>
            <w:tcMar>
              <w:top w:w="100" w:type="dxa"/>
              <w:left w:w="100" w:type="dxa"/>
              <w:bottom w:w="100" w:type="dxa"/>
              <w:right w:w="100" w:type="dxa"/>
            </w:tcMar>
          </w:tcPr>
          <w:p w14:paraId="1EDCC2D2" w14:textId="67014B34" w:rsidR="00AB1577" w:rsidRPr="00F03985" w:rsidRDefault="00AB1577" w:rsidP="00AB1577">
            <w:pPr>
              <w:pStyle w:val="TableTextLeft"/>
              <w:spacing w:after="120"/>
              <w:rPr>
                <w:rStyle w:val="Boldgray0"/>
              </w:rPr>
            </w:pPr>
            <w:r w:rsidRPr="00F03985">
              <w:t>Include the measure (instrument) and the outcome of interest.</w:t>
            </w:r>
          </w:p>
        </w:tc>
        <w:tc>
          <w:tcPr>
            <w:tcW w:w="1146" w:type="pct"/>
            <w:shd w:val="clear" w:color="auto" w:fill="auto"/>
            <w:tcMar>
              <w:top w:w="100" w:type="dxa"/>
              <w:left w:w="100" w:type="dxa"/>
              <w:bottom w:w="100" w:type="dxa"/>
              <w:right w:w="100" w:type="dxa"/>
            </w:tcMar>
          </w:tcPr>
          <w:p w14:paraId="162AC576" w14:textId="62E94292" w:rsidR="00AB1577" w:rsidRPr="00F03985" w:rsidRDefault="00D11578" w:rsidP="00AB1577">
            <w:pPr>
              <w:pStyle w:val="TableTextLeft"/>
              <w:spacing w:after="120"/>
              <w:rPr>
                <w:rStyle w:val="Boldgray0"/>
                <w:u w:val="single"/>
              </w:rPr>
            </w:pPr>
            <w:r w:rsidRPr="00F03985">
              <w:t>For each research question, s</w:t>
            </w:r>
            <w:r w:rsidR="00684A60" w:rsidRPr="00F03985">
              <w:t xml:space="preserve">et a target with a numerical threshold for what would be considered an </w:t>
            </w:r>
            <w:r w:rsidR="00E804DD" w:rsidRPr="00F03985">
              <w:t>‘</w:t>
            </w:r>
            <w:r w:rsidR="00684A60" w:rsidRPr="00F03985">
              <w:t>OK</w:t>
            </w:r>
            <w:r w:rsidR="00E804DD" w:rsidRPr="00F03985">
              <w:t>’</w:t>
            </w:r>
            <w:r w:rsidR="00684A60" w:rsidRPr="00F03985">
              <w:t xml:space="preserve">, </w:t>
            </w:r>
            <w:r w:rsidR="00E804DD" w:rsidRPr="00F03985">
              <w:t>‘</w:t>
            </w:r>
            <w:r w:rsidR="00684A60" w:rsidRPr="00F03985">
              <w:t>good</w:t>
            </w:r>
            <w:r w:rsidR="00E804DD" w:rsidRPr="00F03985">
              <w:t>’</w:t>
            </w:r>
            <w:r w:rsidR="00684A60" w:rsidRPr="00F03985">
              <w:t xml:space="preserve">, and </w:t>
            </w:r>
            <w:r w:rsidR="00E804DD" w:rsidRPr="00F03985">
              <w:t>‘</w:t>
            </w:r>
            <w:r w:rsidR="00684A60" w:rsidRPr="00F03985">
              <w:t>great</w:t>
            </w:r>
            <w:r w:rsidR="00E804DD" w:rsidRPr="00F03985">
              <w:t>’</w:t>
            </w:r>
            <w:r w:rsidR="00684A60" w:rsidRPr="00F03985">
              <w:t xml:space="preserve"> result. Some research questions may not lend themselves to predetermined quantitative targets. In these cases, describe instead concrete actions the implementing organization will take based on the findings. The targets should be ambitious and, where possible, based on prior evidence from the implementing organization or the broader field.</w:t>
            </w:r>
          </w:p>
        </w:tc>
        <w:tc>
          <w:tcPr>
            <w:tcW w:w="556" w:type="pct"/>
            <w:shd w:val="clear" w:color="auto" w:fill="auto"/>
            <w:tcMar>
              <w:top w:w="100" w:type="dxa"/>
              <w:left w:w="100" w:type="dxa"/>
              <w:bottom w:w="100" w:type="dxa"/>
              <w:right w:w="100" w:type="dxa"/>
            </w:tcMar>
          </w:tcPr>
          <w:p w14:paraId="01E60B2D" w14:textId="68B7E082" w:rsidR="00AB1577" w:rsidRPr="00C119F0" w:rsidRDefault="00684A60" w:rsidP="00C119F0">
            <w:pPr>
              <w:pStyle w:val="TableTextLeft"/>
            </w:pPr>
            <w:r w:rsidRPr="00C119F0">
              <w:t xml:space="preserve">Include the </w:t>
            </w:r>
            <w:r w:rsidR="00D11578" w:rsidRPr="00C119F0">
              <w:t>month and year that</w:t>
            </w:r>
            <w:r w:rsidRPr="00C119F0">
              <w:t xml:space="preserve"> the </w:t>
            </w:r>
            <w:r w:rsidR="00D805CF" w:rsidRPr="00C119F0">
              <w:t>findings will be available</w:t>
            </w:r>
            <w:r w:rsidR="00D11578" w:rsidRPr="00C119F0">
              <w:t>.</w:t>
            </w:r>
          </w:p>
        </w:tc>
        <w:tc>
          <w:tcPr>
            <w:tcW w:w="1076" w:type="pct"/>
            <w:tcMar>
              <w:top w:w="100" w:type="dxa"/>
              <w:left w:w="100" w:type="dxa"/>
              <w:bottom w:w="100" w:type="dxa"/>
              <w:right w:w="100" w:type="dxa"/>
            </w:tcMar>
          </w:tcPr>
          <w:p w14:paraId="71475F83" w14:textId="47C22AE4" w:rsidR="00AB1577" w:rsidRPr="00F03985" w:rsidRDefault="00D11578" w:rsidP="00AB1577">
            <w:pPr>
              <w:pStyle w:val="TableTextLeft"/>
              <w:spacing w:after="120"/>
              <w:rPr>
                <w:rStyle w:val="Boldgray0"/>
              </w:rPr>
            </w:pPr>
            <w:r w:rsidRPr="00F03985">
              <w:t>Outline plans for how the implementing organization, funders, or the broader field will use the information from each research question.</w:t>
            </w:r>
          </w:p>
        </w:tc>
      </w:tr>
      <w:tr w:rsidR="00DE3FA4" w:rsidRPr="00F03985" w14:paraId="1A4B2A16" w14:textId="77777777" w:rsidTr="00933CD0">
        <w:trPr>
          <w:cantSplit/>
        </w:trPr>
        <w:tc>
          <w:tcPr>
            <w:tcW w:w="5000" w:type="pct"/>
            <w:gridSpan w:val="6"/>
            <w:shd w:val="clear" w:color="auto" w:fill="BBC2C8" w:themeFill="accent3" w:themeFillTint="66"/>
            <w:tcMar>
              <w:top w:w="100" w:type="dxa"/>
              <w:left w:w="100" w:type="dxa"/>
              <w:bottom w:w="100" w:type="dxa"/>
              <w:right w:w="100" w:type="dxa"/>
            </w:tcMar>
          </w:tcPr>
          <w:p w14:paraId="7CB3D6FA" w14:textId="49CAC34E" w:rsidR="00DE3FA4" w:rsidRPr="00F03985" w:rsidRDefault="009D480C" w:rsidP="00CB571E">
            <w:pPr>
              <w:pStyle w:val="TableRowHead"/>
            </w:pPr>
            <w:r w:rsidRPr="00F03985">
              <w:lastRenderedPageBreak/>
              <w:t xml:space="preserve">EXAMPLE </w:t>
            </w:r>
          </w:p>
        </w:tc>
      </w:tr>
      <w:tr w:rsidR="00D11578" w:rsidRPr="00F03985" w14:paraId="05AA4745" w14:textId="77777777" w:rsidTr="00933CD0">
        <w:trPr>
          <w:cantSplit/>
        </w:trPr>
        <w:tc>
          <w:tcPr>
            <w:tcW w:w="799" w:type="pct"/>
            <w:shd w:val="clear" w:color="auto" w:fill="auto"/>
            <w:tcMar>
              <w:top w:w="100" w:type="dxa"/>
              <w:left w:w="100" w:type="dxa"/>
              <w:bottom w:w="100" w:type="dxa"/>
              <w:right w:w="100" w:type="dxa"/>
            </w:tcMar>
          </w:tcPr>
          <w:p w14:paraId="62B85C91" w14:textId="28D44077" w:rsidR="00AB1577" w:rsidRPr="00F03985" w:rsidRDefault="00AB1577" w:rsidP="00AB1577">
            <w:pPr>
              <w:pStyle w:val="TableTextLeft"/>
              <w:spacing w:after="120"/>
              <w:rPr>
                <w:rStyle w:val="Boldgray0"/>
              </w:rPr>
            </w:pPr>
            <w:r w:rsidRPr="00F03985">
              <w:rPr>
                <w:rStyle w:val="Boldgray0"/>
              </w:rPr>
              <w:t xml:space="preserve">What components of the solution do teachers report are the most difficult to implement? </w:t>
            </w:r>
          </w:p>
        </w:tc>
        <w:tc>
          <w:tcPr>
            <w:tcW w:w="798" w:type="pct"/>
            <w:shd w:val="clear" w:color="auto" w:fill="auto"/>
          </w:tcPr>
          <w:p w14:paraId="55C40682" w14:textId="09251F34" w:rsidR="00AB1577" w:rsidRPr="00F03985" w:rsidRDefault="00113D8F" w:rsidP="00AB1577">
            <w:pPr>
              <w:pStyle w:val="TableTextLeft"/>
              <w:spacing w:after="120"/>
              <w:rPr>
                <w:rStyle w:val="Boldgray0"/>
              </w:rPr>
            </w:pPr>
            <w:r w:rsidRPr="00F03985">
              <w:rPr>
                <w:rStyle w:val="Boldgray0"/>
              </w:rPr>
              <w:t xml:space="preserve">Design Type: </w:t>
            </w:r>
            <w:r w:rsidR="00AB1577" w:rsidRPr="00F03985">
              <w:rPr>
                <w:rStyle w:val="Boldgray0"/>
              </w:rPr>
              <w:t>Descriptive</w:t>
            </w:r>
          </w:p>
          <w:p w14:paraId="5C3A8F47" w14:textId="11CDF75E" w:rsidR="00AB1577" w:rsidRPr="00F03985" w:rsidRDefault="00113D8F" w:rsidP="00AB1577">
            <w:pPr>
              <w:pStyle w:val="TableTextLeft"/>
              <w:spacing w:after="120"/>
              <w:rPr>
                <w:rStyle w:val="Boldgray0"/>
              </w:rPr>
            </w:pPr>
            <w:r w:rsidRPr="00F03985">
              <w:rPr>
                <w:rStyle w:val="Boldgray0"/>
              </w:rPr>
              <w:t xml:space="preserve">Comparison: </w:t>
            </w:r>
            <w:r w:rsidR="00AB1577" w:rsidRPr="00F03985">
              <w:rPr>
                <w:rStyle w:val="Boldgray0"/>
              </w:rPr>
              <w:t>No comparison</w:t>
            </w:r>
          </w:p>
        </w:tc>
        <w:tc>
          <w:tcPr>
            <w:tcW w:w="625" w:type="pct"/>
            <w:shd w:val="clear" w:color="auto" w:fill="auto"/>
            <w:tcMar>
              <w:top w:w="100" w:type="dxa"/>
              <w:left w:w="100" w:type="dxa"/>
              <w:bottom w:w="100" w:type="dxa"/>
              <w:right w:w="100" w:type="dxa"/>
            </w:tcMar>
          </w:tcPr>
          <w:p w14:paraId="5A2B341A" w14:textId="74418C95" w:rsidR="00AB1577" w:rsidRPr="00F03985" w:rsidRDefault="0036578A" w:rsidP="00AB1577">
            <w:pPr>
              <w:pStyle w:val="TableTextLeft"/>
              <w:spacing w:after="120"/>
              <w:rPr>
                <w:rStyle w:val="Boldgray0"/>
              </w:rPr>
            </w:pPr>
            <w:r w:rsidRPr="00F03985">
              <w:rPr>
                <w:rStyle w:val="Boldgray0"/>
              </w:rPr>
              <w:t xml:space="preserve">Measure: </w:t>
            </w:r>
            <w:r w:rsidR="00AB1577" w:rsidRPr="00F03985">
              <w:rPr>
                <w:rStyle w:val="Boldgray0"/>
              </w:rPr>
              <w:t>Teacher survey</w:t>
            </w:r>
          </w:p>
          <w:p w14:paraId="4D977FC4" w14:textId="6DB06B15" w:rsidR="00B711FC" w:rsidRPr="00F03985" w:rsidRDefault="0036578A" w:rsidP="00AB1577">
            <w:pPr>
              <w:pStyle w:val="TableTextLeft"/>
              <w:spacing w:after="120"/>
              <w:rPr>
                <w:rStyle w:val="Boldgray0"/>
              </w:rPr>
            </w:pPr>
            <w:r w:rsidRPr="00F03985">
              <w:rPr>
                <w:rStyle w:val="Boldgray0"/>
              </w:rPr>
              <w:t xml:space="preserve">Construct: </w:t>
            </w:r>
            <w:proofErr w:type="gramStart"/>
            <w:r w:rsidR="00B711FC" w:rsidRPr="00F03985">
              <w:rPr>
                <w:rStyle w:val="Boldgray0"/>
              </w:rPr>
              <w:t>Implementation  barriers</w:t>
            </w:r>
            <w:proofErr w:type="gramEnd"/>
          </w:p>
        </w:tc>
        <w:tc>
          <w:tcPr>
            <w:tcW w:w="1146" w:type="pct"/>
            <w:shd w:val="clear" w:color="auto" w:fill="auto"/>
            <w:tcMar>
              <w:top w:w="100" w:type="dxa"/>
              <w:left w:w="100" w:type="dxa"/>
              <w:bottom w:w="100" w:type="dxa"/>
              <w:right w:w="100" w:type="dxa"/>
            </w:tcMar>
          </w:tcPr>
          <w:p w14:paraId="480D6E66" w14:textId="4C84953D" w:rsidR="00AB1577" w:rsidRPr="00F03985" w:rsidRDefault="00AB1577" w:rsidP="00AB1577">
            <w:pPr>
              <w:pStyle w:val="TableTextLeft"/>
              <w:spacing w:after="120"/>
              <w:rPr>
                <w:rStyle w:val="Boldgray0"/>
              </w:rPr>
            </w:pPr>
            <w:r w:rsidRPr="00F03985">
              <w:rPr>
                <w:rStyle w:val="Boldgray0"/>
                <w:u w:val="single"/>
              </w:rPr>
              <w:t>Good</w:t>
            </w:r>
            <w:r w:rsidRPr="00F03985">
              <w:rPr>
                <w:rStyle w:val="Boldgray0"/>
              </w:rPr>
              <w:t xml:space="preserve">: Implementing organization develops a plan to </w:t>
            </w:r>
            <w:r w:rsidR="009D480C" w:rsidRPr="00F03985">
              <w:rPr>
                <w:rStyle w:val="Boldgray0"/>
              </w:rPr>
              <w:t>modify the sol</w:t>
            </w:r>
            <w:r w:rsidR="00B753C9" w:rsidRPr="00F03985">
              <w:rPr>
                <w:rStyle w:val="Boldgray0"/>
              </w:rPr>
              <w:t xml:space="preserve">ution, </w:t>
            </w:r>
            <w:r w:rsidRPr="00F03985">
              <w:rPr>
                <w:rStyle w:val="Boldgray0"/>
              </w:rPr>
              <w:t>address implementation difficulties</w:t>
            </w:r>
            <w:r w:rsidR="00B753C9" w:rsidRPr="00F03985">
              <w:rPr>
                <w:rStyle w:val="Boldgray0"/>
              </w:rPr>
              <w:t xml:space="preserve">, and/or </w:t>
            </w:r>
            <w:r w:rsidRPr="00F03985">
              <w:rPr>
                <w:rStyle w:val="Boldgray0"/>
              </w:rPr>
              <w:t xml:space="preserve">provide support for implementation </w:t>
            </w:r>
          </w:p>
        </w:tc>
        <w:tc>
          <w:tcPr>
            <w:tcW w:w="556" w:type="pct"/>
            <w:shd w:val="clear" w:color="auto" w:fill="auto"/>
            <w:tcMar>
              <w:top w:w="100" w:type="dxa"/>
              <w:left w:w="100" w:type="dxa"/>
              <w:bottom w:w="100" w:type="dxa"/>
              <w:right w:w="100" w:type="dxa"/>
            </w:tcMar>
          </w:tcPr>
          <w:p w14:paraId="465123FC" w14:textId="29FA4CAB" w:rsidR="00AB1577" w:rsidRPr="00F03985" w:rsidRDefault="00AB1577" w:rsidP="00AB1577">
            <w:pPr>
              <w:pStyle w:val="TableTextLeft"/>
              <w:spacing w:after="120"/>
              <w:rPr>
                <w:rStyle w:val="Boldgray0"/>
              </w:rPr>
            </w:pPr>
            <w:r w:rsidRPr="00F03985">
              <w:rPr>
                <w:rStyle w:val="Boldgray0"/>
              </w:rPr>
              <w:t>April 2023</w:t>
            </w:r>
          </w:p>
        </w:tc>
        <w:tc>
          <w:tcPr>
            <w:tcW w:w="1076" w:type="pct"/>
            <w:tcMar>
              <w:top w:w="100" w:type="dxa"/>
              <w:left w:w="100" w:type="dxa"/>
              <w:bottom w:w="100" w:type="dxa"/>
              <w:right w:w="100" w:type="dxa"/>
            </w:tcMar>
          </w:tcPr>
          <w:p w14:paraId="31DE47B9" w14:textId="6FFA4C59" w:rsidR="00AB1577" w:rsidRPr="00F03985" w:rsidRDefault="00AB1577" w:rsidP="00AB1577">
            <w:pPr>
              <w:pStyle w:val="TableTextLeft"/>
              <w:spacing w:after="120"/>
              <w:rPr>
                <w:rStyle w:val="Boldgray0"/>
              </w:rPr>
            </w:pPr>
            <w:r w:rsidRPr="00F03985">
              <w:rPr>
                <w:rStyle w:val="Boldgray0"/>
              </w:rPr>
              <w:t xml:space="preserve">Implementing organization: To identify which components are more difficult to implement and </w:t>
            </w:r>
            <w:r w:rsidR="00B753C9" w:rsidRPr="00F03985">
              <w:rPr>
                <w:rStyle w:val="Boldgray0"/>
              </w:rPr>
              <w:t xml:space="preserve">modify those components or </w:t>
            </w:r>
            <w:r w:rsidRPr="00F03985">
              <w:rPr>
                <w:rStyle w:val="Boldgray0"/>
              </w:rPr>
              <w:t xml:space="preserve">develop supports to help implement </w:t>
            </w:r>
            <w:r w:rsidR="00B753C9" w:rsidRPr="00F03985">
              <w:rPr>
                <w:rStyle w:val="Boldgray0"/>
              </w:rPr>
              <w:t>them.</w:t>
            </w:r>
          </w:p>
          <w:p w14:paraId="3A12FE15" w14:textId="531093DA" w:rsidR="00AB1577" w:rsidRPr="00F03985" w:rsidRDefault="00AB1577" w:rsidP="00AB1577">
            <w:pPr>
              <w:pStyle w:val="TableTextLeft"/>
              <w:spacing w:after="120"/>
              <w:rPr>
                <w:rStyle w:val="Boldgray0"/>
              </w:rPr>
            </w:pPr>
            <w:r w:rsidRPr="00F03985">
              <w:rPr>
                <w:rStyle w:val="Boldgray0"/>
              </w:rPr>
              <w:t xml:space="preserve">Funder (if relevant): To understand potential barriers to scalability and areas where the organization may need to </w:t>
            </w:r>
            <w:proofErr w:type="gramStart"/>
            <w:r w:rsidRPr="00F03985">
              <w:rPr>
                <w:rStyle w:val="Boldgray0"/>
              </w:rPr>
              <w:t>make adjustments</w:t>
            </w:r>
            <w:proofErr w:type="gramEnd"/>
            <w:r w:rsidRPr="00F03985">
              <w:rPr>
                <w:rStyle w:val="Boldgray0"/>
              </w:rPr>
              <w:t xml:space="preserve">. </w:t>
            </w:r>
          </w:p>
        </w:tc>
      </w:tr>
      <w:tr w:rsidR="00AB1577" w:rsidRPr="00F03985" w14:paraId="1E2C8B60" w14:textId="77777777" w:rsidTr="00933CD0">
        <w:trPr>
          <w:cantSplit/>
        </w:trPr>
        <w:tc>
          <w:tcPr>
            <w:tcW w:w="5000" w:type="pct"/>
            <w:gridSpan w:val="6"/>
            <w:shd w:val="clear" w:color="auto" w:fill="BBC2C8" w:themeFill="accent3" w:themeFillTint="66"/>
            <w:tcMar>
              <w:top w:w="100" w:type="dxa"/>
              <w:left w:w="100" w:type="dxa"/>
              <w:bottom w:w="100" w:type="dxa"/>
              <w:right w:w="100" w:type="dxa"/>
            </w:tcMar>
          </w:tcPr>
          <w:p w14:paraId="2B4C036F" w14:textId="02B365C0" w:rsidR="00AB1577" w:rsidRPr="00F03985" w:rsidRDefault="009D480C" w:rsidP="00AB1577">
            <w:pPr>
              <w:pStyle w:val="TableRowHead"/>
            </w:pPr>
            <w:r w:rsidRPr="00F03985">
              <w:t xml:space="preserve">EXAMPLE </w:t>
            </w:r>
          </w:p>
        </w:tc>
      </w:tr>
      <w:tr w:rsidR="00D11578" w:rsidRPr="00F03985" w14:paraId="0656481B" w14:textId="77777777" w:rsidTr="00933CD0">
        <w:trPr>
          <w:cantSplit/>
        </w:trPr>
        <w:tc>
          <w:tcPr>
            <w:tcW w:w="799" w:type="pct"/>
            <w:shd w:val="clear" w:color="auto" w:fill="auto"/>
            <w:tcMar>
              <w:top w:w="100" w:type="dxa"/>
              <w:left w:w="100" w:type="dxa"/>
              <w:bottom w:w="100" w:type="dxa"/>
              <w:right w:w="100" w:type="dxa"/>
            </w:tcMar>
          </w:tcPr>
          <w:p w14:paraId="2DEB9162" w14:textId="5B5AFF69" w:rsidR="00AB1577" w:rsidRPr="00F03985" w:rsidRDefault="009D480C" w:rsidP="00AB1577">
            <w:pPr>
              <w:pStyle w:val="TableTextLeft"/>
              <w:spacing w:after="120"/>
              <w:rPr>
                <w:rStyle w:val="Boldgray0"/>
              </w:rPr>
            </w:pPr>
            <w:r w:rsidRPr="00F03985">
              <w:rPr>
                <w:rStyle w:val="Boldgray0"/>
              </w:rPr>
              <w:t>Among students enrolled in the solution, what is the average attendance rate</w:t>
            </w:r>
            <w:r w:rsidR="00AB1577" w:rsidRPr="00F03985">
              <w:rPr>
                <w:rStyle w:val="Boldgray0"/>
              </w:rPr>
              <w:t>?</w:t>
            </w:r>
          </w:p>
        </w:tc>
        <w:tc>
          <w:tcPr>
            <w:tcW w:w="798" w:type="pct"/>
            <w:shd w:val="clear" w:color="auto" w:fill="auto"/>
          </w:tcPr>
          <w:p w14:paraId="41351639" w14:textId="2FDA0D39" w:rsidR="00AB1577" w:rsidRPr="00F03985" w:rsidRDefault="00113D8F" w:rsidP="00AB1577">
            <w:pPr>
              <w:pStyle w:val="TableTextLeft"/>
              <w:spacing w:after="120"/>
              <w:rPr>
                <w:rStyle w:val="Boldgray0"/>
              </w:rPr>
            </w:pPr>
            <w:r w:rsidRPr="00F03985">
              <w:rPr>
                <w:rStyle w:val="Boldgray0"/>
              </w:rPr>
              <w:t xml:space="preserve">Design Type: </w:t>
            </w:r>
            <w:r w:rsidR="00AB1577" w:rsidRPr="00F03985">
              <w:rPr>
                <w:rStyle w:val="Boldgray0"/>
              </w:rPr>
              <w:t>Descriptive</w:t>
            </w:r>
          </w:p>
          <w:p w14:paraId="2CA25656" w14:textId="73177450" w:rsidR="00AB1577" w:rsidRPr="00F03985" w:rsidRDefault="00113D8F" w:rsidP="00AB1577">
            <w:pPr>
              <w:pStyle w:val="TableTextLeft"/>
              <w:spacing w:after="120"/>
              <w:rPr>
                <w:rStyle w:val="Boldgray0"/>
              </w:rPr>
            </w:pPr>
            <w:r w:rsidRPr="00F03985">
              <w:rPr>
                <w:rStyle w:val="Boldgray0"/>
              </w:rPr>
              <w:t xml:space="preserve">Comparison: </w:t>
            </w:r>
            <w:r w:rsidR="00AB1577" w:rsidRPr="00F03985">
              <w:rPr>
                <w:rStyle w:val="Boldgray0"/>
              </w:rPr>
              <w:t>No comparison</w:t>
            </w:r>
          </w:p>
        </w:tc>
        <w:tc>
          <w:tcPr>
            <w:tcW w:w="625" w:type="pct"/>
            <w:shd w:val="clear" w:color="auto" w:fill="auto"/>
            <w:tcMar>
              <w:top w:w="100" w:type="dxa"/>
              <w:left w:w="100" w:type="dxa"/>
              <w:bottom w:w="100" w:type="dxa"/>
              <w:right w:w="100" w:type="dxa"/>
            </w:tcMar>
          </w:tcPr>
          <w:p w14:paraId="6FE12766" w14:textId="45E16DE4" w:rsidR="00AB1577" w:rsidRPr="00F03985" w:rsidRDefault="0036578A" w:rsidP="00AB1577">
            <w:pPr>
              <w:pStyle w:val="TableTextLeft"/>
              <w:spacing w:after="120"/>
              <w:rPr>
                <w:rStyle w:val="Boldgray0"/>
              </w:rPr>
            </w:pPr>
            <w:r w:rsidRPr="00F03985">
              <w:rPr>
                <w:rStyle w:val="Boldgray0"/>
              </w:rPr>
              <w:t xml:space="preserve">Measure: </w:t>
            </w:r>
            <w:r w:rsidR="00AB1577" w:rsidRPr="00F03985">
              <w:rPr>
                <w:rStyle w:val="Boldgray0"/>
              </w:rPr>
              <w:t>Program attendance records</w:t>
            </w:r>
          </w:p>
          <w:p w14:paraId="6AD6DB9C" w14:textId="35D36653" w:rsidR="00B711FC" w:rsidRPr="00F03985" w:rsidRDefault="0036578A" w:rsidP="00AB1577">
            <w:pPr>
              <w:pStyle w:val="TableTextLeft"/>
              <w:spacing w:after="120"/>
              <w:rPr>
                <w:rStyle w:val="Boldgray0"/>
              </w:rPr>
            </w:pPr>
            <w:r w:rsidRPr="00F03985">
              <w:rPr>
                <w:rStyle w:val="Boldgray0"/>
              </w:rPr>
              <w:t xml:space="preserve">Construct: </w:t>
            </w:r>
            <w:r w:rsidR="00B711FC" w:rsidRPr="00F03985">
              <w:rPr>
                <w:rStyle w:val="Boldgray0"/>
              </w:rPr>
              <w:t xml:space="preserve">Student </w:t>
            </w:r>
            <w:r w:rsidRPr="00F03985">
              <w:rPr>
                <w:rStyle w:val="Boldgray0"/>
              </w:rPr>
              <w:t>participation rate</w:t>
            </w:r>
          </w:p>
        </w:tc>
        <w:tc>
          <w:tcPr>
            <w:tcW w:w="1146" w:type="pct"/>
            <w:shd w:val="clear" w:color="auto" w:fill="auto"/>
            <w:tcMar>
              <w:top w:w="100" w:type="dxa"/>
              <w:left w:w="100" w:type="dxa"/>
              <w:bottom w:w="100" w:type="dxa"/>
              <w:right w:w="100" w:type="dxa"/>
            </w:tcMar>
          </w:tcPr>
          <w:p w14:paraId="4FB3DC9E" w14:textId="15975100" w:rsidR="00AB1577" w:rsidRPr="00F03985" w:rsidRDefault="00AB1577" w:rsidP="00AB1577">
            <w:pPr>
              <w:pStyle w:val="TableTextLeft"/>
              <w:spacing w:after="120"/>
              <w:rPr>
                <w:rStyle w:val="Boldgray0"/>
              </w:rPr>
            </w:pPr>
            <w:r w:rsidRPr="00F03985">
              <w:rPr>
                <w:rStyle w:val="Boldgray0"/>
                <w:u w:val="single"/>
              </w:rPr>
              <w:t>OK</w:t>
            </w:r>
            <w:r w:rsidRPr="00F03985">
              <w:rPr>
                <w:rStyle w:val="Boldgray0"/>
              </w:rPr>
              <w:t xml:space="preserve">: At least 75% daily attendance, on average </w:t>
            </w:r>
          </w:p>
          <w:p w14:paraId="65A9B596" w14:textId="6D2B7FFF" w:rsidR="00AB1577" w:rsidRPr="00F03985" w:rsidRDefault="00AB1577" w:rsidP="00AB1577">
            <w:pPr>
              <w:pStyle w:val="TableTextLeft"/>
              <w:spacing w:after="120"/>
              <w:rPr>
                <w:rStyle w:val="Boldgray0"/>
              </w:rPr>
            </w:pPr>
            <w:r w:rsidRPr="00F03985">
              <w:rPr>
                <w:rStyle w:val="Boldgray0"/>
                <w:u w:val="single"/>
              </w:rPr>
              <w:t>Good</w:t>
            </w:r>
            <w:r w:rsidRPr="00F03985">
              <w:rPr>
                <w:rStyle w:val="Boldgray0"/>
              </w:rPr>
              <w:t xml:space="preserve">: At least 85% daily attendance rate, on average </w:t>
            </w:r>
          </w:p>
          <w:p w14:paraId="3AA83AA5" w14:textId="20FD1CA9" w:rsidR="00AB1577" w:rsidRPr="00F03985" w:rsidRDefault="00AB1577" w:rsidP="00AB1577">
            <w:pPr>
              <w:pStyle w:val="TableTextLeft"/>
              <w:spacing w:after="120"/>
              <w:rPr>
                <w:rStyle w:val="Boldgray0"/>
              </w:rPr>
            </w:pPr>
            <w:r w:rsidRPr="00F03985">
              <w:rPr>
                <w:rStyle w:val="Boldgray0"/>
                <w:u w:val="single"/>
              </w:rPr>
              <w:t>Great</w:t>
            </w:r>
            <w:r w:rsidRPr="00F03985">
              <w:rPr>
                <w:rStyle w:val="Boldgray0"/>
              </w:rPr>
              <w:t xml:space="preserve">: At least 95% daily attendance rate, on average </w:t>
            </w:r>
          </w:p>
        </w:tc>
        <w:tc>
          <w:tcPr>
            <w:tcW w:w="556" w:type="pct"/>
            <w:shd w:val="clear" w:color="auto" w:fill="auto"/>
            <w:tcMar>
              <w:top w:w="100" w:type="dxa"/>
              <w:left w:w="100" w:type="dxa"/>
              <w:bottom w:w="100" w:type="dxa"/>
              <w:right w:w="100" w:type="dxa"/>
            </w:tcMar>
          </w:tcPr>
          <w:p w14:paraId="62DEAF25" w14:textId="139B0A74" w:rsidR="00AB1577" w:rsidRPr="00F03985" w:rsidRDefault="009D480C" w:rsidP="00AB1577">
            <w:pPr>
              <w:pStyle w:val="TableTextLeft"/>
              <w:spacing w:after="120"/>
              <w:rPr>
                <w:rStyle w:val="Boldgray0"/>
              </w:rPr>
            </w:pPr>
            <w:r w:rsidRPr="00F03985">
              <w:rPr>
                <w:rStyle w:val="Boldgray0"/>
              </w:rPr>
              <w:t>February</w:t>
            </w:r>
            <w:r w:rsidR="00AB1577" w:rsidRPr="00F03985">
              <w:rPr>
                <w:rStyle w:val="Boldgray0"/>
              </w:rPr>
              <w:t xml:space="preserve"> 2023</w:t>
            </w:r>
            <w:r w:rsidRPr="00F03985">
              <w:rPr>
                <w:rStyle w:val="Boldgray0"/>
              </w:rPr>
              <w:t>, July 2023</w:t>
            </w:r>
          </w:p>
        </w:tc>
        <w:tc>
          <w:tcPr>
            <w:tcW w:w="1076" w:type="pct"/>
            <w:tcMar>
              <w:top w:w="100" w:type="dxa"/>
              <w:left w:w="100" w:type="dxa"/>
              <w:bottom w:w="100" w:type="dxa"/>
              <w:right w:w="100" w:type="dxa"/>
            </w:tcMar>
          </w:tcPr>
          <w:p w14:paraId="13F20B2A" w14:textId="1F3DE151" w:rsidR="00AB1577" w:rsidRPr="00F03985" w:rsidRDefault="00AB1577" w:rsidP="00AB1577">
            <w:pPr>
              <w:pStyle w:val="TableTextLeft"/>
              <w:spacing w:after="120"/>
              <w:rPr>
                <w:rStyle w:val="Boldgray0"/>
              </w:rPr>
            </w:pPr>
            <w:r w:rsidRPr="00F03985">
              <w:rPr>
                <w:rStyle w:val="Boldgray0"/>
              </w:rPr>
              <w:t>Implementing organization: To identify possible implementation challenges related to attendance. In instances of low attendance, more support or targeted interventions may be provided.</w:t>
            </w:r>
          </w:p>
          <w:p w14:paraId="5625E1DA" w14:textId="704FEABD" w:rsidR="00AB1577" w:rsidRPr="00F03985" w:rsidRDefault="00AB1577" w:rsidP="00AB1577">
            <w:pPr>
              <w:pStyle w:val="TableTextLeft"/>
              <w:spacing w:after="120"/>
              <w:rPr>
                <w:rStyle w:val="Boldgray0"/>
              </w:rPr>
            </w:pPr>
            <w:r w:rsidRPr="00F03985">
              <w:rPr>
                <w:rStyle w:val="Boldgray0"/>
              </w:rPr>
              <w:t>Funder (if relevant): To monitor ongoing implementation success and potential challenges that have broader implications for scalability and demand</w:t>
            </w:r>
            <w:r w:rsidR="00B753C9" w:rsidRPr="00F03985">
              <w:rPr>
                <w:rStyle w:val="Boldgray0"/>
              </w:rPr>
              <w:t>.</w:t>
            </w:r>
          </w:p>
        </w:tc>
      </w:tr>
      <w:tr w:rsidR="00AB1577" w:rsidRPr="00F03985" w14:paraId="544D8C15" w14:textId="77777777" w:rsidTr="00933CD0">
        <w:trPr>
          <w:cantSplit/>
        </w:trPr>
        <w:tc>
          <w:tcPr>
            <w:tcW w:w="5000" w:type="pct"/>
            <w:gridSpan w:val="6"/>
            <w:shd w:val="clear" w:color="auto" w:fill="F9E1A3" w:themeFill="accent4" w:themeFillTint="66"/>
            <w:tcMar>
              <w:top w:w="100" w:type="dxa"/>
              <w:left w:w="100" w:type="dxa"/>
              <w:bottom w:w="100" w:type="dxa"/>
              <w:right w:w="100" w:type="dxa"/>
            </w:tcMar>
          </w:tcPr>
          <w:p w14:paraId="3718FA78" w14:textId="5BCD6BD8" w:rsidR="00AB1577" w:rsidRPr="00F03985" w:rsidRDefault="00AB1577" w:rsidP="00AB1577">
            <w:pPr>
              <w:pStyle w:val="TableTextLeft"/>
            </w:pPr>
            <w:r w:rsidRPr="00F03985">
              <w:rPr>
                <w:b/>
                <w:bCs/>
              </w:rPr>
              <w:lastRenderedPageBreak/>
              <w:t>CHECKPOINT 1</w:t>
            </w:r>
            <w:r w:rsidRPr="00F03985">
              <w:t>: If implementation, usefulness/usability, and utilization targets are not met, organization will attempt to address these issues before moving on to additional research questions.</w:t>
            </w:r>
            <w:r w:rsidR="00BC5952">
              <w:t xml:space="preserve"> Funders</w:t>
            </w:r>
            <w:r w:rsidR="00753635">
              <w:t xml:space="preserve"> supporting organizations</w:t>
            </w:r>
            <w:r w:rsidR="00BC5952">
              <w:t xml:space="preserve"> who </w:t>
            </w:r>
            <w:r w:rsidR="000458D2">
              <w:t xml:space="preserve">do not meet targets should </w:t>
            </w:r>
            <w:r w:rsidR="001D7795">
              <w:t>be open</w:t>
            </w:r>
            <w:r w:rsidR="000458D2">
              <w:t xml:space="preserve"> to postpon</w:t>
            </w:r>
            <w:r w:rsidR="0083354D">
              <w:t xml:space="preserve">ing </w:t>
            </w:r>
            <w:r w:rsidR="00376B0E">
              <w:t>later steps in the M&amp;E process</w:t>
            </w:r>
            <w:r w:rsidR="00EA183B">
              <w:t xml:space="preserve">, </w:t>
            </w:r>
            <w:r w:rsidR="003A10FC">
              <w:t>because</w:t>
            </w:r>
            <w:r w:rsidR="00EA183B">
              <w:t xml:space="preserve"> </w:t>
            </w:r>
            <w:r w:rsidR="0016366D">
              <w:t xml:space="preserve">an evaluation – no matter how rigorous -- of a poorly implemented solution is unlikely to yield </w:t>
            </w:r>
            <w:r w:rsidR="009459F9">
              <w:t>evidence of effectiveness</w:t>
            </w:r>
            <w:r w:rsidR="00FB50E5">
              <w:t>.</w:t>
            </w:r>
            <w:r w:rsidR="00AE6C3F">
              <w:t xml:space="preserve"> </w:t>
            </w:r>
            <w:r w:rsidR="000458D2">
              <w:t xml:space="preserve"> </w:t>
            </w:r>
          </w:p>
        </w:tc>
      </w:tr>
      <w:tr w:rsidR="00AB1577" w:rsidRPr="00F03985" w14:paraId="0259C628" w14:textId="77777777" w:rsidTr="00933CD0">
        <w:trPr>
          <w:cantSplit/>
        </w:trPr>
        <w:tc>
          <w:tcPr>
            <w:tcW w:w="5000" w:type="pct"/>
            <w:gridSpan w:val="6"/>
            <w:shd w:val="clear" w:color="auto" w:fill="BBC2C8" w:themeFill="accent3" w:themeFillTint="66"/>
            <w:tcMar>
              <w:top w:w="100" w:type="dxa"/>
              <w:left w:w="100" w:type="dxa"/>
              <w:bottom w:w="100" w:type="dxa"/>
              <w:right w:w="100" w:type="dxa"/>
            </w:tcMar>
          </w:tcPr>
          <w:p w14:paraId="28EC0A74" w14:textId="37532522" w:rsidR="00AB1577" w:rsidRPr="00F03985" w:rsidRDefault="00B753C9" w:rsidP="00AB1577">
            <w:pPr>
              <w:pStyle w:val="TableRowHead"/>
            </w:pPr>
            <w:r w:rsidRPr="00F03985">
              <w:t xml:space="preserve">EXAMPLE </w:t>
            </w:r>
          </w:p>
        </w:tc>
      </w:tr>
      <w:tr w:rsidR="00D11578" w:rsidRPr="00F03985" w14:paraId="6F2A56B6" w14:textId="77777777" w:rsidTr="00933CD0">
        <w:trPr>
          <w:cantSplit/>
        </w:trPr>
        <w:tc>
          <w:tcPr>
            <w:tcW w:w="799" w:type="pct"/>
            <w:shd w:val="clear" w:color="auto" w:fill="auto"/>
            <w:tcMar>
              <w:top w:w="100" w:type="dxa"/>
              <w:left w:w="100" w:type="dxa"/>
              <w:bottom w:w="100" w:type="dxa"/>
              <w:right w:w="100" w:type="dxa"/>
            </w:tcMar>
          </w:tcPr>
          <w:p w14:paraId="4913A0FB" w14:textId="39961DA9" w:rsidR="00AB1577" w:rsidRPr="00F03985" w:rsidRDefault="00AB1577" w:rsidP="00AB1577">
            <w:pPr>
              <w:pStyle w:val="TableTextLeft"/>
              <w:spacing w:after="120"/>
              <w:rPr>
                <w:rStyle w:val="Boldgray0"/>
              </w:rPr>
            </w:pPr>
            <w:r w:rsidRPr="00F03985">
              <w:rPr>
                <w:rStyle w:val="Boldgray0"/>
              </w:rPr>
              <w:t>Do students who participate in the solution perform better in math than similar students who do not participate?</w:t>
            </w:r>
          </w:p>
        </w:tc>
        <w:tc>
          <w:tcPr>
            <w:tcW w:w="798" w:type="pct"/>
            <w:shd w:val="clear" w:color="auto" w:fill="auto"/>
          </w:tcPr>
          <w:p w14:paraId="11139CB9" w14:textId="7674C1FB" w:rsidR="00AB1577" w:rsidRPr="00F03985" w:rsidRDefault="00113D8F" w:rsidP="00AB1577">
            <w:pPr>
              <w:pStyle w:val="TableTextLeft"/>
              <w:spacing w:after="120"/>
              <w:rPr>
                <w:rStyle w:val="Boldgray0"/>
              </w:rPr>
            </w:pPr>
            <w:r w:rsidRPr="00F03985">
              <w:rPr>
                <w:rStyle w:val="Boldgray0"/>
              </w:rPr>
              <w:t xml:space="preserve">Design Type: </w:t>
            </w:r>
            <w:r w:rsidR="00AB1577" w:rsidRPr="00F03985">
              <w:rPr>
                <w:rStyle w:val="Boldgray0"/>
              </w:rPr>
              <w:t>Matched comparison design</w:t>
            </w:r>
          </w:p>
          <w:p w14:paraId="40897693" w14:textId="7830EC5F" w:rsidR="00AB1577" w:rsidRPr="00F03985" w:rsidRDefault="00113D8F" w:rsidP="00AB1577">
            <w:pPr>
              <w:pStyle w:val="TableTextLeft"/>
              <w:spacing w:after="120"/>
              <w:rPr>
                <w:rStyle w:val="Boldgray0"/>
              </w:rPr>
            </w:pPr>
            <w:r w:rsidRPr="00F03985">
              <w:rPr>
                <w:rStyle w:val="Boldgray0"/>
              </w:rPr>
              <w:t xml:space="preserve">Comparison: </w:t>
            </w:r>
            <w:r w:rsidR="00AB1577" w:rsidRPr="00F03985">
              <w:rPr>
                <w:rStyle w:val="Boldgray0"/>
              </w:rPr>
              <w:t>Students in solution versus similar students who do not participate in solution</w:t>
            </w:r>
          </w:p>
        </w:tc>
        <w:tc>
          <w:tcPr>
            <w:tcW w:w="625" w:type="pct"/>
            <w:shd w:val="clear" w:color="auto" w:fill="auto"/>
            <w:tcMar>
              <w:top w:w="100" w:type="dxa"/>
              <w:left w:w="100" w:type="dxa"/>
              <w:bottom w:w="100" w:type="dxa"/>
              <w:right w:w="100" w:type="dxa"/>
            </w:tcMar>
          </w:tcPr>
          <w:p w14:paraId="45FCAFB6" w14:textId="129882B0" w:rsidR="00AB1577" w:rsidRPr="00F03985" w:rsidRDefault="00113D8F" w:rsidP="00AB1577">
            <w:pPr>
              <w:pStyle w:val="TableTextLeft"/>
              <w:spacing w:after="120"/>
              <w:rPr>
                <w:rStyle w:val="Boldgray0"/>
              </w:rPr>
            </w:pPr>
            <w:r w:rsidRPr="00F03985">
              <w:rPr>
                <w:rStyle w:val="Boldgray0"/>
              </w:rPr>
              <w:t xml:space="preserve">Measure: </w:t>
            </w:r>
            <w:r w:rsidR="00AB1577" w:rsidRPr="00F03985">
              <w:rPr>
                <w:rStyle w:val="Boldgray0"/>
              </w:rPr>
              <w:t>State standardized tests</w:t>
            </w:r>
          </w:p>
          <w:p w14:paraId="7496AA8F" w14:textId="5ADAC1AA" w:rsidR="00AB1577" w:rsidRPr="00F03985" w:rsidRDefault="00113D8F" w:rsidP="00AB1577">
            <w:pPr>
              <w:pStyle w:val="TableTextLeft"/>
              <w:spacing w:after="120"/>
              <w:rPr>
                <w:rStyle w:val="Boldgray0"/>
              </w:rPr>
            </w:pPr>
            <w:r w:rsidRPr="00F03985">
              <w:rPr>
                <w:rStyle w:val="Boldgray0"/>
              </w:rPr>
              <w:t xml:space="preserve">Construct: </w:t>
            </w:r>
            <w:r w:rsidR="0036578A" w:rsidRPr="00F03985">
              <w:rPr>
                <w:rStyle w:val="Boldgray0"/>
              </w:rPr>
              <w:t xml:space="preserve">Student math </w:t>
            </w:r>
            <w:r w:rsidR="00AB1577" w:rsidRPr="00F03985">
              <w:rPr>
                <w:rStyle w:val="Boldgray0"/>
              </w:rPr>
              <w:t>knowledge</w:t>
            </w:r>
          </w:p>
        </w:tc>
        <w:tc>
          <w:tcPr>
            <w:tcW w:w="1146" w:type="pct"/>
            <w:shd w:val="clear" w:color="auto" w:fill="auto"/>
            <w:tcMar>
              <w:top w:w="100" w:type="dxa"/>
              <w:left w:w="100" w:type="dxa"/>
              <w:bottom w:w="100" w:type="dxa"/>
              <w:right w:w="100" w:type="dxa"/>
            </w:tcMar>
          </w:tcPr>
          <w:p w14:paraId="29E6C845" w14:textId="5D96F279" w:rsidR="00873A09" w:rsidRPr="00F03985" w:rsidRDefault="00873A09" w:rsidP="00873A09">
            <w:pPr>
              <w:pStyle w:val="TableTextLeft"/>
              <w:spacing w:after="120"/>
              <w:rPr>
                <w:rStyle w:val="Boldgray0"/>
              </w:rPr>
            </w:pPr>
            <w:r w:rsidRPr="00F03985">
              <w:rPr>
                <w:rStyle w:val="Boldgray0"/>
              </w:rPr>
              <w:t>OK: On average, solution students perform at least 0.10 standard deviation higher on state standardized test than similar students who do not participate in the solution.</w:t>
            </w:r>
          </w:p>
          <w:p w14:paraId="159DDB15" w14:textId="5F69824D" w:rsidR="00873A09" w:rsidRPr="00F03985" w:rsidRDefault="00873A09" w:rsidP="00873A09">
            <w:pPr>
              <w:pStyle w:val="TableTextLeft"/>
              <w:spacing w:after="120"/>
              <w:rPr>
                <w:rStyle w:val="Boldgray0"/>
              </w:rPr>
            </w:pPr>
            <w:r w:rsidRPr="00F03985">
              <w:rPr>
                <w:rStyle w:val="Boldgray0"/>
              </w:rPr>
              <w:t>Good: On average, solution students perform at least 0.20 standard deviation higher on state standardized test than similar students who do not participate in the solution.</w:t>
            </w:r>
          </w:p>
          <w:p w14:paraId="33D907A2" w14:textId="6561D142" w:rsidR="00873A09" w:rsidRPr="00F03985" w:rsidRDefault="00873A09" w:rsidP="00873A09">
            <w:pPr>
              <w:pStyle w:val="TableTextLeft"/>
              <w:spacing w:after="120"/>
              <w:rPr>
                <w:rStyle w:val="Boldgray0"/>
              </w:rPr>
            </w:pPr>
            <w:r w:rsidRPr="00F03985">
              <w:rPr>
                <w:rStyle w:val="Boldgray0"/>
              </w:rPr>
              <w:t>Great: On average, solution students perform at least 0.30 standard deviation higher on state standardized test than similar students who do not participate in the solution.</w:t>
            </w:r>
          </w:p>
        </w:tc>
        <w:tc>
          <w:tcPr>
            <w:tcW w:w="556" w:type="pct"/>
            <w:shd w:val="clear" w:color="auto" w:fill="auto"/>
            <w:tcMar>
              <w:top w:w="100" w:type="dxa"/>
              <w:left w:w="100" w:type="dxa"/>
              <w:bottom w:w="100" w:type="dxa"/>
              <w:right w:w="100" w:type="dxa"/>
            </w:tcMar>
          </w:tcPr>
          <w:p w14:paraId="28069969" w14:textId="0DDDF69F" w:rsidR="00AB1577" w:rsidRPr="00F03985" w:rsidRDefault="00873A09" w:rsidP="00AB1577">
            <w:pPr>
              <w:pStyle w:val="TableTextLeft"/>
              <w:spacing w:after="120"/>
              <w:rPr>
                <w:rStyle w:val="Boldgray0"/>
              </w:rPr>
            </w:pPr>
            <w:r w:rsidRPr="00F03985">
              <w:rPr>
                <w:rStyle w:val="Boldgray0"/>
              </w:rPr>
              <w:t>December</w:t>
            </w:r>
            <w:r w:rsidR="00AB1577" w:rsidRPr="00F03985">
              <w:rPr>
                <w:rStyle w:val="Boldgray0"/>
              </w:rPr>
              <w:t xml:space="preserve"> 2023</w:t>
            </w:r>
          </w:p>
        </w:tc>
        <w:tc>
          <w:tcPr>
            <w:tcW w:w="1076" w:type="pct"/>
            <w:tcMar>
              <w:top w:w="100" w:type="dxa"/>
              <w:left w:w="100" w:type="dxa"/>
              <w:bottom w:w="100" w:type="dxa"/>
              <w:right w:w="100" w:type="dxa"/>
            </w:tcMar>
          </w:tcPr>
          <w:p w14:paraId="20381688" w14:textId="508D9825" w:rsidR="00AB1577" w:rsidRPr="00F03985" w:rsidRDefault="00AB1577" w:rsidP="00AB1577">
            <w:pPr>
              <w:pStyle w:val="TableTextLeft"/>
              <w:spacing w:after="120"/>
              <w:rPr>
                <w:rStyle w:val="Boldgray0"/>
              </w:rPr>
            </w:pPr>
            <w:r w:rsidRPr="00F03985">
              <w:rPr>
                <w:rStyle w:val="Boldgray0"/>
              </w:rPr>
              <w:t>Implementing organization: To determine whether the solution is having the intended effect on students</w:t>
            </w:r>
            <w:r w:rsidR="003A2C8E" w:rsidRPr="00F03985">
              <w:rPr>
                <w:rStyle w:val="Boldgray0"/>
              </w:rPr>
              <w:t>’ math knowledge</w:t>
            </w:r>
            <w:r w:rsidRPr="00F03985">
              <w:rPr>
                <w:rStyle w:val="Boldgray0"/>
              </w:rPr>
              <w:t xml:space="preserve">. If the solution is not having the intended effect, </w:t>
            </w:r>
            <w:r w:rsidR="003A2C8E" w:rsidRPr="00F03985">
              <w:rPr>
                <w:rStyle w:val="Boldgray0"/>
              </w:rPr>
              <w:t>the implementing organization will examine implementation data to identify potential areas that need to be improved</w:t>
            </w:r>
            <w:r w:rsidRPr="00F03985">
              <w:rPr>
                <w:rStyle w:val="Boldgray0"/>
              </w:rPr>
              <w:t>.</w:t>
            </w:r>
          </w:p>
          <w:p w14:paraId="7E976C94" w14:textId="349F8AC6" w:rsidR="00AB1577" w:rsidRPr="00F03985" w:rsidRDefault="00AB1577" w:rsidP="00AB1577">
            <w:pPr>
              <w:pStyle w:val="TableTextLeft"/>
              <w:spacing w:after="120"/>
              <w:rPr>
                <w:rStyle w:val="Boldgray0"/>
              </w:rPr>
            </w:pPr>
            <w:r w:rsidRPr="00F03985">
              <w:rPr>
                <w:rStyle w:val="Boldgray0"/>
              </w:rPr>
              <w:t>Funder (if relevant): To determine whether the solution is meeting investment goals. This will inform future investment decisions about the solution.</w:t>
            </w:r>
          </w:p>
          <w:p w14:paraId="73751EC5" w14:textId="6312B1CF" w:rsidR="00AB1577" w:rsidRPr="00F03985" w:rsidRDefault="00AB1577" w:rsidP="00AB1577">
            <w:pPr>
              <w:pStyle w:val="TableTextLeft"/>
              <w:spacing w:after="120"/>
              <w:rPr>
                <w:rStyle w:val="Boldgray0"/>
              </w:rPr>
            </w:pPr>
            <w:r w:rsidRPr="00F03985">
              <w:rPr>
                <w:rStyle w:val="Boldgray0"/>
              </w:rPr>
              <w:t>The field: To understand the potential effect of the solution, which could generate demand or inform development of similar solutions</w:t>
            </w:r>
            <w:r w:rsidR="003A2C8E" w:rsidRPr="00F03985">
              <w:rPr>
                <w:rStyle w:val="Boldgray0"/>
              </w:rPr>
              <w:t>.</w:t>
            </w:r>
          </w:p>
        </w:tc>
      </w:tr>
    </w:tbl>
    <w:p w14:paraId="39F25A39" w14:textId="77777777" w:rsidR="0028506C" w:rsidRPr="00F03985" w:rsidRDefault="0028506C">
      <w:pPr>
        <w:pBdr>
          <w:top w:val="nil"/>
          <w:left w:val="nil"/>
          <w:bottom w:val="nil"/>
          <w:right w:val="nil"/>
          <w:between w:val="nil"/>
        </w:pBdr>
        <w:spacing w:line="240" w:lineRule="auto"/>
        <w:rPr>
          <w:color w:val="000000"/>
        </w:rPr>
        <w:sectPr w:rsidR="0028506C" w:rsidRPr="00F03985" w:rsidSect="001442E7">
          <w:headerReference w:type="default" r:id="rId24"/>
          <w:footerReference w:type="default" r:id="rId25"/>
          <w:pgSz w:w="15840" w:h="12240" w:orient="landscape" w:code="1"/>
          <w:pgMar w:top="1440" w:right="1440" w:bottom="1440" w:left="1440" w:header="720" w:footer="720" w:gutter="0"/>
          <w:cols w:space="720"/>
          <w:docGrid w:linePitch="299"/>
        </w:sectPr>
      </w:pPr>
    </w:p>
    <w:p w14:paraId="217C1A5F" w14:textId="297B7B25" w:rsidR="0028506C" w:rsidRPr="00F03985" w:rsidRDefault="00A07A10" w:rsidP="00A07A10">
      <w:pPr>
        <w:pStyle w:val="H1"/>
        <w:rPr>
          <w:color w:val="000000"/>
        </w:rPr>
      </w:pPr>
      <w:r w:rsidRPr="00F03985">
        <w:lastRenderedPageBreak/>
        <w:t>Measures</w:t>
      </w:r>
    </w:p>
    <w:p w14:paraId="310C63F0" w14:textId="5AC7B37E" w:rsidR="0028506C" w:rsidRPr="00F03985" w:rsidRDefault="00B7235F" w:rsidP="00A07A10">
      <w:pPr>
        <w:pStyle w:val="Paragraph"/>
      </w:pPr>
      <w:r w:rsidRPr="00F03985">
        <w:t xml:space="preserve">In this section, </w:t>
      </w:r>
      <w:r w:rsidR="00F96112" w:rsidRPr="00F03985">
        <w:t xml:space="preserve">list </w:t>
      </w:r>
      <w:r w:rsidRPr="00F03985">
        <w:t xml:space="preserve">and describe the measures </w:t>
      </w:r>
      <w:r w:rsidR="0039078D" w:rsidRPr="00F03985">
        <w:t xml:space="preserve">you </w:t>
      </w:r>
      <w:r w:rsidRPr="00F03985">
        <w:t>will use to assess change</w:t>
      </w:r>
      <w:r w:rsidR="00C73CE3" w:rsidRPr="00F03985">
        <w:t>s</w:t>
      </w:r>
      <w:r w:rsidRPr="00F03985">
        <w:t xml:space="preserve"> </w:t>
      </w:r>
      <w:r w:rsidR="0039078D" w:rsidRPr="00F03985">
        <w:t>in your outcomes</w:t>
      </w:r>
      <w:r w:rsidRPr="00F03985">
        <w:t xml:space="preserve">. </w:t>
      </w:r>
    </w:p>
    <w:p w14:paraId="26024FE6" w14:textId="72A4218F" w:rsidR="001D670F" w:rsidRPr="00F03985" w:rsidRDefault="001D670F" w:rsidP="00A07A10">
      <w:pPr>
        <w:pStyle w:val="Paragraph"/>
      </w:pPr>
      <w:bookmarkStart w:id="6" w:name="_Hlk83218065"/>
      <w:r w:rsidRPr="00F03985">
        <w:t>Populate the measures table (</w:t>
      </w:r>
      <w:r w:rsidR="00FE0BEB" w:rsidRPr="00F03985">
        <w:t>T</w:t>
      </w:r>
      <w:r w:rsidRPr="00F03985">
        <w:t>able 3) to detail all tools or measures that will be used to collect data and answer the research questions identified above, with outcome measures listed in the top rows</w:t>
      </w:r>
      <w:r w:rsidR="00FE0BEB" w:rsidRPr="00F03985">
        <w:t>,</w:t>
      </w:r>
      <w:r w:rsidRPr="00F03985">
        <w:t xml:space="preserve"> and any other measures (such as those that collect participant demographics) listed in the lower rows of the table. </w:t>
      </w:r>
    </w:p>
    <w:p w14:paraId="0477C678" w14:textId="37569CE4" w:rsidR="0078047D" w:rsidRPr="00F03985" w:rsidRDefault="001D670F" w:rsidP="00A07A10">
      <w:pPr>
        <w:pStyle w:val="Paragraph"/>
      </w:pPr>
      <w:r w:rsidRPr="00F03985">
        <w:t xml:space="preserve">Use the first column to provide the name of the measure (and a brief description if it is not a standardized measure) and the construct that it intends to measure (e.g., math knowledge, student growth mindset, math enjoyment). For each measure that your evaluation will </w:t>
      </w:r>
      <w:r w:rsidR="00B711FC" w:rsidRPr="00F03985">
        <w:t>use</w:t>
      </w:r>
      <w:r w:rsidRPr="00F03985">
        <w:t xml:space="preserve">, list the associated research </w:t>
      </w:r>
      <w:proofErr w:type="gramStart"/>
      <w:r w:rsidRPr="00F03985">
        <w:t>questions</w:t>
      </w:r>
      <w:proofErr w:type="gramEnd"/>
      <w:r w:rsidR="00B711FC" w:rsidRPr="00F03985">
        <w:t xml:space="preserve"> and </w:t>
      </w:r>
      <w:r w:rsidRPr="00F03985">
        <w:t>note whether the tool has already been developed or still needs to be created</w:t>
      </w:r>
      <w:r w:rsidR="00B711FC" w:rsidRPr="00F03985">
        <w:t>. I</w:t>
      </w:r>
      <w:r w:rsidRPr="00F03985">
        <w:t>nclude any published information about the measure’s reliability or validity, as well as any information from the implementing organization’s prior use</w:t>
      </w:r>
      <w:r w:rsidR="0052340B" w:rsidRPr="00F03985">
        <w:t xml:space="preserve">; </w:t>
      </w:r>
      <w:r w:rsidRPr="00F03985">
        <w:t xml:space="preserve">for example, if a survey had previously been field tested. </w:t>
      </w:r>
      <w:bookmarkEnd w:id="6"/>
      <w:r w:rsidR="00B7235F" w:rsidRPr="00F03985">
        <w:t xml:space="preserve">Reliability </w:t>
      </w:r>
      <w:r w:rsidR="0078047D" w:rsidRPr="00F03985">
        <w:t>refers to</w:t>
      </w:r>
      <w:r w:rsidR="00B7235F" w:rsidRPr="00F03985">
        <w:t xml:space="preserve"> how consistently the instrument measures the construct of interest; validity indicates whether the instrument measures what it is supposed to measure. </w:t>
      </w:r>
    </w:p>
    <w:p w14:paraId="29A42111" w14:textId="77777777" w:rsidR="0078047D" w:rsidRPr="00F03985" w:rsidRDefault="0078047D" w:rsidP="00A07A10">
      <w:pPr>
        <w:pStyle w:val="Paragraph"/>
      </w:pPr>
      <w:r w:rsidRPr="00F03985">
        <w:t>Include in the last colum</w:t>
      </w:r>
      <w:r w:rsidR="00F96112" w:rsidRPr="00F03985">
        <w:t>n any concerns or limitations that the team expects m</w:t>
      </w:r>
      <w:r w:rsidR="009179CF" w:rsidRPr="00F03985">
        <w:t>ight</w:t>
      </w:r>
      <w:r w:rsidR="00F96112" w:rsidRPr="00F03985">
        <w:t xml:space="preserve"> </w:t>
      </w:r>
      <w:r w:rsidR="009179CF" w:rsidRPr="00F03985">
        <w:t>surface</w:t>
      </w:r>
      <w:r w:rsidR="00F96112" w:rsidRPr="00F03985">
        <w:t>.</w:t>
      </w:r>
    </w:p>
    <w:p w14:paraId="4362B538" w14:textId="01300107" w:rsidR="00A07A10" w:rsidRPr="00F03985" w:rsidRDefault="00A07A10" w:rsidP="00A07A10">
      <w:pPr>
        <w:pStyle w:val="Paragraph"/>
        <w:sectPr w:rsidR="00A07A10" w:rsidRPr="00F03985" w:rsidSect="0082461E">
          <w:pgSz w:w="15840" w:h="12240" w:orient="landscape" w:code="1"/>
          <w:pgMar w:top="1440" w:right="1440" w:bottom="1440" w:left="1440" w:header="720" w:footer="720" w:gutter="0"/>
          <w:cols w:space="720"/>
          <w:docGrid w:linePitch="299"/>
        </w:sectPr>
      </w:pPr>
    </w:p>
    <w:p w14:paraId="3CCF06AD" w14:textId="11795962" w:rsidR="0028506C" w:rsidRPr="00F03985" w:rsidRDefault="00B7235F" w:rsidP="0082461E">
      <w:pPr>
        <w:pStyle w:val="TableTitle"/>
      </w:pPr>
      <w:r w:rsidRPr="00F03985">
        <w:lastRenderedPageBreak/>
        <w:t xml:space="preserve">Table </w:t>
      </w:r>
      <w:r w:rsidR="002477A5" w:rsidRPr="00F03985">
        <w:t>3</w:t>
      </w:r>
      <w:r w:rsidRPr="00F03985">
        <w:t>. Measures (</w:t>
      </w:r>
      <w:r w:rsidR="009179CF" w:rsidRPr="00F03985">
        <w:t>example</w:t>
      </w:r>
      <w:r w:rsidRPr="00F03985">
        <w:t>)</w:t>
      </w:r>
    </w:p>
    <w:tbl>
      <w:tblPr>
        <w:tblW w:w="1332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29" w:type="dxa"/>
          <w:left w:w="58" w:type="dxa"/>
          <w:bottom w:w="29" w:type="dxa"/>
          <w:right w:w="58" w:type="dxa"/>
        </w:tblCellMar>
        <w:tblLook w:val="0620" w:firstRow="1" w:lastRow="0" w:firstColumn="0" w:lastColumn="0" w:noHBand="1" w:noVBand="1"/>
      </w:tblPr>
      <w:tblGrid>
        <w:gridCol w:w="3060"/>
        <w:gridCol w:w="2250"/>
        <w:gridCol w:w="2610"/>
        <w:gridCol w:w="3393"/>
        <w:gridCol w:w="2007"/>
      </w:tblGrid>
      <w:tr w:rsidR="0087026D" w:rsidRPr="00F03985" w14:paraId="2EEB00F1" w14:textId="77777777" w:rsidTr="00091D41">
        <w:trPr>
          <w:trHeight w:val="580"/>
          <w:tblHeader/>
        </w:trPr>
        <w:tc>
          <w:tcPr>
            <w:tcW w:w="3060" w:type="dxa"/>
            <w:tcBorders>
              <w:bottom w:val="single" w:sz="6" w:space="0" w:color="FFFFFF" w:themeColor="background1"/>
              <w:right w:val="single" w:sz="6" w:space="0" w:color="FFFFFF" w:themeColor="background1"/>
            </w:tcBorders>
            <w:shd w:val="clear" w:color="auto" w:fill="5B6771" w:themeFill="accent3"/>
          </w:tcPr>
          <w:p w14:paraId="6D3FF2D0" w14:textId="77777777" w:rsidR="00442B29" w:rsidRPr="00F03985" w:rsidRDefault="00442B29" w:rsidP="00091D41">
            <w:pPr>
              <w:pStyle w:val="TableHeaderLeft"/>
            </w:pPr>
            <w:r w:rsidRPr="00F03985">
              <w:t>Measure and construct</w:t>
            </w:r>
          </w:p>
        </w:tc>
        <w:tc>
          <w:tcPr>
            <w:tcW w:w="2250" w:type="dxa"/>
            <w:tcBorders>
              <w:left w:val="single" w:sz="6" w:space="0" w:color="FFFFFF" w:themeColor="background1"/>
              <w:bottom w:val="single" w:sz="6" w:space="0" w:color="FFFFFF" w:themeColor="background1"/>
              <w:right w:val="single" w:sz="6" w:space="0" w:color="FFFFFF" w:themeColor="background1"/>
            </w:tcBorders>
            <w:shd w:val="clear" w:color="auto" w:fill="5B6771" w:themeFill="accent3"/>
          </w:tcPr>
          <w:p w14:paraId="4952F8D8" w14:textId="77777777" w:rsidR="00442B29" w:rsidRPr="00F03985" w:rsidRDefault="00442B29" w:rsidP="00091D41">
            <w:pPr>
              <w:pStyle w:val="TableHeaderCenter"/>
            </w:pPr>
            <w:r w:rsidRPr="00F03985">
              <w:t>Research question(s) addressed</w:t>
            </w:r>
          </w:p>
        </w:tc>
        <w:tc>
          <w:tcPr>
            <w:tcW w:w="2610" w:type="dxa"/>
            <w:tcBorders>
              <w:left w:val="single" w:sz="6" w:space="0" w:color="FFFFFF" w:themeColor="background1"/>
              <w:bottom w:val="single" w:sz="6" w:space="0" w:color="FFFFFF" w:themeColor="background1"/>
              <w:right w:val="single" w:sz="6" w:space="0" w:color="FFFFFF" w:themeColor="background1"/>
            </w:tcBorders>
            <w:shd w:val="clear" w:color="auto" w:fill="5B6771" w:themeFill="accent3"/>
          </w:tcPr>
          <w:p w14:paraId="0A358DD8" w14:textId="77777777" w:rsidR="00442B29" w:rsidRPr="00F03985" w:rsidRDefault="00442B29" w:rsidP="00091D41">
            <w:pPr>
              <w:pStyle w:val="TableHeaderCenter"/>
            </w:pPr>
            <w:r w:rsidRPr="00F03985">
              <w:t>Developed or to be developed</w:t>
            </w:r>
          </w:p>
        </w:tc>
        <w:tc>
          <w:tcPr>
            <w:tcW w:w="3393" w:type="dxa"/>
            <w:tcBorders>
              <w:left w:val="single" w:sz="6" w:space="0" w:color="FFFFFF" w:themeColor="background1"/>
              <w:bottom w:val="single" w:sz="6" w:space="0" w:color="FFFFFF" w:themeColor="background1"/>
              <w:right w:val="single" w:sz="6" w:space="0" w:color="FFFFFF" w:themeColor="background1"/>
            </w:tcBorders>
            <w:shd w:val="clear" w:color="auto" w:fill="5B6771" w:themeFill="accent3"/>
          </w:tcPr>
          <w:p w14:paraId="438F440D" w14:textId="77777777" w:rsidR="00442B29" w:rsidRPr="00F03985" w:rsidRDefault="00442B29" w:rsidP="00091D41">
            <w:pPr>
              <w:pStyle w:val="TableHeaderCenter"/>
            </w:pPr>
            <w:r w:rsidRPr="00F03985">
              <w:t>Reliability/validity</w:t>
            </w:r>
          </w:p>
        </w:tc>
        <w:tc>
          <w:tcPr>
            <w:tcW w:w="2007" w:type="dxa"/>
            <w:tcBorders>
              <w:left w:val="single" w:sz="6" w:space="0" w:color="FFFFFF" w:themeColor="background1"/>
              <w:bottom w:val="single" w:sz="6" w:space="0" w:color="FFFFFF" w:themeColor="background1"/>
            </w:tcBorders>
            <w:shd w:val="clear" w:color="auto" w:fill="5B6771" w:themeFill="accent3"/>
          </w:tcPr>
          <w:p w14:paraId="6A32837B" w14:textId="77777777" w:rsidR="00442B29" w:rsidRPr="00F03985" w:rsidRDefault="00442B29" w:rsidP="00091D41">
            <w:pPr>
              <w:pStyle w:val="TableHeaderCenter"/>
            </w:pPr>
            <w:r w:rsidRPr="00F03985">
              <w:t>Concerns or challenges</w:t>
            </w:r>
          </w:p>
        </w:tc>
      </w:tr>
      <w:tr w:rsidR="0087026D" w:rsidRPr="00F03985" w14:paraId="77296BB2" w14:textId="77777777" w:rsidTr="00091D41">
        <w:trPr>
          <w:trHeight w:val="640"/>
        </w:trPr>
        <w:tc>
          <w:tcPr>
            <w:tcW w:w="3060" w:type="dxa"/>
            <w:tcBorders>
              <w:top w:val="single" w:sz="6" w:space="0" w:color="FFFFFF" w:themeColor="background1"/>
              <w:left w:val="nil"/>
              <w:bottom w:val="single" w:sz="6" w:space="0" w:color="000000" w:themeColor="text1"/>
              <w:right w:val="single" w:sz="6" w:space="0" w:color="000000" w:themeColor="text1"/>
            </w:tcBorders>
          </w:tcPr>
          <w:p w14:paraId="00A81F46" w14:textId="61C53047" w:rsidR="002C466B" w:rsidRPr="00F03985" w:rsidRDefault="00113D8F" w:rsidP="002C466B">
            <w:pPr>
              <w:pStyle w:val="TableTextLeft"/>
              <w:spacing w:after="120"/>
              <w:rPr>
                <w:rStyle w:val="Boldgray0"/>
              </w:rPr>
            </w:pPr>
            <w:r w:rsidRPr="00F03985">
              <w:rPr>
                <w:rStyle w:val="Boldgray0"/>
              </w:rPr>
              <w:t xml:space="preserve">Measure: </w:t>
            </w:r>
            <w:r w:rsidR="002C466B" w:rsidRPr="00F03985">
              <w:rPr>
                <w:rStyle w:val="Boldgray0"/>
              </w:rPr>
              <w:t>Math and Me Survey</w:t>
            </w:r>
          </w:p>
          <w:p w14:paraId="5E2FDC55" w14:textId="72D7452D" w:rsidR="00442B29" w:rsidRPr="00F03985" w:rsidRDefault="00113D8F" w:rsidP="002C466B">
            <w:pPr>
              <w:pStyle w:val="TableTextLeft"/>
              <w:spacing w:after="120"/>
              <w:rPr>
                <w:rStyle w:val="Boldgray0"/>
              </w:rPr>
            </w:pPr>
            <w:r w:rsidRPr="00F03985">
              <w:rPr>
                <w:rStyle w:val="Boldgray0"/>
              </w:rPr>
              <w:t xml:space="preserve">Construct: </w:t>
            </w:r>
            <w:r w:rsidR="002C466B" w:rsidRPr="00F03985">
              <w:rPr>
                <w:rStyle w:val="Boldgray0"/>
              </w:rPr>
              <w:t xml:space="preserve">Student math confidence </w:t>
            </w:r>
          </w:p>
        </w:tc>
        <w:tc>
          <w:tcPr>
            <w:tcW w:w="225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tcPr>
          <w:p w14:paraId="6D249838" w14:textId="40DA68E9" w:rsidR="00442B29" w:rsidRPr="00F03985" w:rsidRDefault="00442B29" w:rsidP="00091D41">
            <w:pPr>
              <w:pStyle w:val="TableTextLeft"/>
              <w:spacing w:after="120"/>
              <w:rPr>
                <w:rStyle w:val="Boldgray0"/>
              </w:rPr>
            </w:pPr>
            <w:r w:rsidRPr="00F03985">
              <w:rPr>
                <w:rStyle w:val="Boldgray0"/>
              </w:rPr>
              <w:t>5</w:t>
            </w:r>
          </w:p>
        </w:tc>
        <w:tc>
          <w:tcPr>
            <w:tcW w:w="2610"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tcPr>
          <w:p w14:paraId="3C39BE0A" w14:textId="77777777" w:rsidR="00442B29" w:rsidRPr="00F03985" w:rsidRDefault="00442B29" w:rsidP="00091D41">
            <w:pPr>
              <w:pStyle w:val="TableTextLeft"/>
              <w:spacing w:after="120"/>
              <w:rPr>
                <w:rStyle w:val="Boldgray0"/>
              </w:rPr>
            </w:pPr>
            <w:r w:rsidRPr="00F03985">
              <w:rPr>
                <w:rStyle w:val="Boldgray0"/>
              </w:rPr>
              <w:t>Developed</w:t>
            </w:r>
          </w:p>
        </w:tc>
        <w:tc>
          <w:tcPr>
            <w:tcW w:w="3393" w:type="dxa"/>
            <w:tcBorders>
              <w:top w:val="single" w:sz="6" w:space="0" w:color="FFFFFF" w:themeColor="background1"/>
              <w:left w:val="single" w:sz="6" w:space="0" w:color="000000" w:themeColor="text1"/>
              <w:bottom w:val="single" w:sz="6" w:space="0" w:color="000000" w:themeColor="text1"/>
              <w:right w:val="single" w:sz="6" w:space="0" w:color="000000" w:themeColor="text1"/>
            </w:tcBorders>
          </w:tcPr>
          <w:p w14:paraId="0E3C5343" w14:textId="49CE62CC" w:rsidR="00442B29" w:rsidRPr="00F03985" w:rsidRDefault="002C466B" w:rsidP="00091D41">
            <w:pPr>
              <w:pStyle w:val="TableTextLeft"/>
              <w:spacing w:after="120"/>
              <w:rPr>
                <w:rStyle w:val="Boldgray0"/>
              </w:rPr>
            </w:pPr>
            <w:r w:rsidRPr="00F03985">
              <w:rPr>
                <w:rStyle w:val="Boldgray0"/>
              </w:rPr>
              <w:t xml:space="preserve">The Math and Me math confidence subscale has a Cronbach’s alpha of 0.87 (Adelson &amp; </w:t>
            </w:r>
            <w:proofErr w:type="spellStart"/>
            <w:r w:rsidRPr="00F03985">
              <w:rPr>
                <w:rStyle w:val="Boldgray0"/>
              </w:rPr>
              <w:t>McCoach</w:t>
            </w:r>
            <w:proofErr w:type="spellEnd"/>
            <w:r w:rsidRPr="00F03985">
              <w:rPr>
                <w:rStyle w:val="Boldgray0"/>
              </w:rPr>
              <w:t xml:space="preserve"> 2011).</w:t>
            </w:r>
          </w:p>
        </w:tc>
        <w:tc>
          <w:tcPr>
            <w:tcW w:w="2007" w:type="dxa"/>
            <w:tcBorders>
              <w:top w:val="single" w:sz="6" w:space="0" w:color="FFFFFF" w:themeColor="background1"/>
              <w:left w:val="single" w:sz="6" w:space="0" w:color="000000" w:themeColor="text1"/>
              <w:bottom w:val="single" w:sz="6" w:space="0" w:color="000000" w:themeColor="text1"/>
              <w:right w:val="nil"/>
            </w:tcBorders>
          </w:tcPr>
          <w:p w14:paraId="3B52EBB6" w14:textId="7019CCC4" w:rsidR="00442B29" w:rsidRPr="00F03985" w:rsidRDefault="00442B29" w:rsidP="00091D41">
            <w:pPr>
              <w:pStyle w:val="TableTextLeft"/>
              <w:spacing w:after="120"/>
              <w:rPr>
                <w:rStyle w:val="Boldgray0"/>
              </w:rPr>
            </w:pPr>
            <w:r w:rsidRPr="00F03985">
              <w:rPr>
                <w:rStyle w:val="Boldgray0"/>
              </w:rPr>
              <w:t xml:space="preserve">There is a potential concern about reference bias in students’ responses if students with different characteristics or experiences interpret the questions differently in a systematic way. </w:t>
            </w:r>
          </w:p>
        </w:tc>
      </w:tr>
      <w:tr w:rsidR="0087026D" w:rsidRPr="00F03985" w14:paraId="73B79AEF" w14:textId="77777777" w:rsidTr="00091D41">
        <w:trPr>
          <w:trHeight w:val="640"/>
        </w:trPr>
        <w:tc>
          <w:tcPr>
            <w:tcW w:w="3060" w:type="dxa"/>
            <w:tcBorders>
              <w:top w:val="single" w:sz="6" w:space="0" w:color="000000" w:themeColor="text1"/>
              <w:left w:val="nil"/>
              <w:bottom w:val="single" w:sz="6" w:space="0" w:color="000000" w:themeColor="text1"/>
              <w:right w:val="single" w:sz="6" w:space="0" w:color="000000" w:themeColor="text1"/>
            </w:tcBorders>
          </w:tcPr>
          <w:p w14:paraId="0B158FEB" w14:textId="0714DAE5" w:rsidR="00442B29" w:rsidRPr="00F03985" w:rsidRDefault="00113D8F" w:rsidP="00091D41">
            <w:pPr>
              <w:pStyle w:val="TableTextLeft"/>
              <w:spacing w:after="120"/>
              <w:rPr>
                <w:rStyle w:val="Boldgray0"/>
              </w:rPr>
            </w:pPr>
            <w:r w:rsidRPr="00F03985">
              <w:rPr>
                <w:rStyle w:val="Boldgray0"/>
              </w:rPr>
              <w:t xml:space="preserve">Measure: </w:t>
            </w:r>
            <w:r w:rsidR="00442B29" w:rsidRPr="00F03985">
              <w:rPr>
                <w:rStyle w:val="Boldgray0"/>
              </w:rPr>
              <w:t>Smarter Balanced Assessment Consortium (SBAC)</w:t>
            </w:r>
          </w:p>
          <w:p w14:paraId="65817A25" w14:textId="575504AF" w:rsidR="00442B29" w:rsidRPr="00F03985" w:rsidRDefault="00113D8F" w:rsidP="00091D41">
            <w:pPr>
              <w:pStyle w:val="TableTextLeft"/>
              <w:spacing w:after="120"/>
              <w:rPr>
                <w:rStyle w:val="Boldgray0"/>
              </w:rPr>
            </w:pPr>
            <w:r w:rsidRPr="00F03985">
              <w:rPr>
                <w:rStyle w:val="Boldgray0"/>
              </w:rPr>
              <w:t xml:space="preserve">Construct: </w:t>
            </w:r>
            <w:r w:rsidR="00442B29" w:rsidRPr="00F03985">
              <w:rPr>
                <w:rStyle w:val="Boldgray0"/>
              </w:rPr>
              <w:t>Student math knowledge</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37BBC7" w14:textId="5F607903" w:rsidR="00442B29" w:rsidRPr="00F03985" w:rsidRDefault="00442B29" w:rsidP="00091D41">
            <w:pPr>
              <w:pStyle w:val="TableTextLeft"/>
              <w:spacing w:after="120"/>
              <w:rPr>
                <w:rStyle w:val="Boldgray0"/>
              </w:rPr>
            </w:pPr>
            <w:r w:rsidRPr="00F03985">
              <w:rPr>
                <w:rStyle w:val="Boldgray0"/>
              </w:rPr>
              <w:t>6</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1C6DD9" w14:textId="77777777" w:rsidR="00442B29" w:rsidRPr="00F03985" w:rsidRDefault="00442B29" w:rsidP="00091D41">
            <w:pPr>
              <w:pStyle w:val="TableTextLeft"/>
              <w:spacing w:after="120"/>
              <w:rPr>
                <w:rStyle w:val="Boldgray0"/>
              </w:rPr>
            </w:pPr>
            <w:r w:rsidRPr="00F03985">
              <w:rPr>
                <w:rStyle w:val="Boldgray0"/>
              </w:rPr>
              <w:t>Developed</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AEDC40" w14:textId="4F915D9C" w:rsidR="00442B29" w:rsidRPr="00F03985" w:rsidRDefault="00442B29" w:rsidP="00091D41">
            <w:pPr>
              <w:pStyle w:val="TableTextLeft"/>
              <w:spacing w:after="120"/>
              <w:rPr>
                <w:rStyle w:val="Boldgray0"/>
              </w:rPr>
            </w:pPr>
            <w:r w:rsidRPr="00F03985">
              <w:rPr>
                <w:rStyle w:val="Boldgray0"/>
              </w:rPr>
              <w:t>Common Core</w:t>
            </w:r>
            <w:r w:rsidR="009179CF" w:rsidRPr="00F03985">
              <w:rPr>
                <w:rStyle w:val="Boldgray0"/>
              </w:rPr>
              <w:t>–</w:t>
            </w:r>
            <w:r w:rsidRPr="00F03985">
              <w:rPr>
                <w:rStyle w:val="Boldgray0"/>
              </w:rPr>
              <w:t xml:space="preserve">aligned standardized test. Reliability of the total score from </w:t>
            </w:r>
            <w:r w:rsidR="009179CF" w:rsidRPr="00F03985">
              <w:rPr>
                <w:rStyle w:val="Boldgray0"/>
              </w:rPr>
              <w:t>i</w:t>
            </w:r>
            <w:r w:rsidRPr="00F03985">
              <w:rPr>
                <w:rStyle w:val="Boldgray0"/>
              </w:rPr>
              <w:t xml:space="preserve">tem </w:t>
            </w:r>
            <w:r w:rsidR="009179CF" w:rsidRPr="00F03985">
              <w:rPr>
                <w:rStyle w:val="Boldgray0"/>
              </w:rPr>
              <w:t>r</w:t>
            </w:r>
            <w:r w:rsidRPr="00F03985">
              <w:rPr>
                <w:rStyle w:val="Boldgray0"/>
              </w:rPr>
              <w:t xml:space="preserve">esponse </w:t>
            </w:r>
            <w:r w:rsidR="009179CF" w:rsidRPr="00F03985">
              <w:rPr>
                <w:rStyle w:val="Boldgray0"/>
              </w:rPr>
              <w:t>t</w:t>
            </w:r>
            <w:r w:rsidRPr="00F03985">
              <w:rPr>
                <w:rStyle w:val="Boldgray0"/>
              </w:rPr>
              <w:t>heory</w:t>
            </w:r>
            <w:r w:rsidR="009179CF" w:rsidRPr="00F03985">
              <w:rPr>
                <w:rStyle w:val="Boldgray0"/>
              </w:rPr>
              <w:t>–</w:t>
            </w:r>
            <w:r w:rsidRPr="00F03985">
              <w:rPr>
                <w:rStyle w:val="Boldgray0"/>
              </w:rPr>
              <w:t>based models is between 0.927 and 0.948 for grades 3 to 8.</w:t>
            </w:r>
          </w:p>
        </w:tc>
        <w:tc>
          <w:tcPr>
            <w:tcW w:w="2007" w:type="dxa"/>
            <w:tcBorders>
              <w:top w:val="single" w:sz="6" w:space="0" w:color="000000" w:themeColor="text1"/>
              <w:left w:val="single" w:sz="6" w:space="0" w:color="000000" w:themeColor="text1"/>
              <w:bottom w:val="single" w:sz="6" w:space="0" w:color="000000" w:themeColor="text1"/>
              <w:right w:val="nil"/>
            </w:tcBorders>
          </w:tcPr>
          <w:p w14:paraId="3644427E" w14:textId="6332D4F9" w:rsidR="00442B29" w:rsidRPr="00F03985" w:rsidRDefault="007C1DD9" w:rsidP="00091D41">
            <w:pPr>
              <w:pStyle w:val="TableTextLeft"/>
              <w:spacing w:after="120"/>
              <w:rPr>
                <w:rStyle w:val="Boldgray0"/>
              </w:rPr>
            </w:pPr>
            <w:r w:rsidRPr="00F03985">
              <w:rPr>
                <w:rStyle w:val="Boldgray0"/>
              </w:rPr>
              <w:t xml:space="preserve">States may modify test administration or cancel testing during </w:t>
            </w:r>
            <w:r w:rsidR="002C466B" w:rsidRPr="00F03985">
              <w:rPr>
                <w:rStyle w:val="Boldgray0"/>
              </w:rPr>
              <w:t>the pandemic</w:t>
            </w:r>
            <w:r w:rsidR="00442B29" w:rsidRPr="00F03985">
              <w:rPr>
                <w:rStyle w:val="Boldgray0"/>
              </w:rPr>
              <w:t>.</w:t>
            </w:r>
          </w:p>
        </w:tc>
      </w:tr>
      <w:tr w:rsidR="0087026D" w:rsidRPr="00F03985" w14:paraId="777D0C2E" w14:textId="77777777" w:rsidTr="00091D41">
        <w:tc>
          <w:tcPr>
            <w:tcW w:w="3060" w:type="dxa"/>
            <w:tcBorders>
              <w:top w:val="single" w:sz="6" w:space="0" w:color="000000" w:themeColor="text1"/>
              <w:left w:val="nil"/>
              <w:bottom w:val="single" w:sz="6" w:space="0" w:color="000000" w:themeColor="text1"/>
              <w:right w:val="single" w:sz="6" w:space="0" w:color="000000" w:themeColor="text1"/>
            </w:tcBorders>
          </w:tcPr>
          <w:p w14:paraId="01940190" w14:textId="191972E0" w:rsidR="00442B29" w:rsidRPr="00F03985" w:rsidRDefault="00113D8F" w:rsidP="00091D41">
            <w:pPr>
              <w:pStyle w:val="TableTextLeft"/>
              <w:spacing w:after="120"/>
              <w:rPr>
                <w:rStyle w:val="Boldgray0"/>
              </w:rPr>
            </w:pPr>
            <w:r w:rsidRPr="00F03985">
              <w:rPr>
                <w:rStyle w:val="Boldgray0"/>
              </w:rPr>
              <w:t xml:space="preserve">Measure: </w:t>
            </w:r>
            <w:r w:rsidR="002C466B" w:rsidRPr="00F03985">
              <w:rPr>
                <w:rStyle w:val="Boldgray0"/>
              </w:rPr>
              <w:t>Student</w:t>
            </w:r>
            <w:r w:rsidR="00442B29" w:rsidRPr="00F03985">
              <w:rPr>
                <w:rStyle w:val="Boldgray0"/>
              </w:rPr>
              <w:t xml:space="preserve">-level </w:t>
            </w:r>
            <w:r w:rsidR="002C466B" w:rsidRPr="00F03985">
              <w:rPr>
                <w:rStyle w:val="Boldgray0"/>
              </w:rPr>
              <w:t xml:space="preserve">demographic </w:t>
            </w:r>
            <w:r w:rsidR="00442B29" w:rsidRPr="00F03985">
              <w:rPr>
                <w:rStyle w:val="Boldgray0"/>
              </w:rPr>
              <w:t xml:space="preserve">data </w:t>
            </w:r>
          </w:p>
          <w:p w14:paraId="4F317E83" w14:textId="2FA8CA32" w:rsidR="00442B29" w:rsidRPr="00F03985" w:rsidRDefault="00113D8F" w:rsidP="00091D41">
            <w:pPr>
              <w:pStyle w:val="TableTextLeft"/>
              <w:spacing w:after="120"/>
              <w:rPr>
                <w:rStyle w:val="Boldgray0"/>
              </w:rPr>
            </w:pPr>
            <w:r w:rsidRPr="00F03985">
              <w:rPr>
                <w:rStyle w:val="Boldgray0"/>
              </w:rPr>
              <w:t xml:space="preserve">Construct: </w:t>
            </w:r>
            <w:r w:rsidR="00442B29" w:rsidRPr="00F03985">
              <w:rPr>
                <w:rStyle w:val="Boldgray0"/>
              </w:rPr>
              <w:t>Student demographic characteristics</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CF3C5F" w14:textId="2B9C13E8" w:rsidR="00442B29" w:rsidRPr="00F03985" w:rsidRDefault="002C466B" w:rsidP="00091D41">
            <w:pPr>
              <w:pStyle w:val="TableTextLeft"/>
              <w:spacing w:after="120"/>
              <w:rPr>
                <w:rStyle w:val="Boldgray0"/>
              </w:rPr>
            </w:pPr>
            <w:r w:rsidRPr="00F03985">
              <w:rPr>
                <w:rStyle w:val="Boldgray0"/>
              </w:rPr>
              <w:t>5, 6</w:t>
            </w: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5CC6AF" w14:textId="6BA1AB81" w:rsidR="00442B29" w:rsidRPr="00F03985" w:rsidRDefault="00442B29" w:rsidP="00091D41">
            <w:pPr>
              <w:pStyle w:val="TableTextLeft"/>
              <w:spacing w:after="120"/>
              <w:rPr>
                <w:rStyle w:val="Boldgray0"/>
              </w:rPr>
            </w:pPr>
            <w:r w:rsidRPr="00F03985">
              <w:rPr>
                <w:rStyle w:val="Boldgray0"/>
              </w:rPr>
              <w:t>Developed (</w:t>
            </w:r>
            <w:r w:rsidR="002C466B" w:rsidRPr="00F03985">
              <w:rPr>
                <w:rStyle w:val="Boldgray0"/>
              </w:rPr>
              <w:t>to be requested from partner districts</w:t>
            </w:r>
            <w:r w:rsidRPr="00F03985">
              <w:rPr>
                <w:rStyle w:val="Boldgray0"/>
              </w:rPr>
              <w:t>)</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F181F" w14:textId="246F2CBC" w:rsidR="00442B29" w:rsidRPr="00F03985" w:rsidRDefault="008434A3" w:rsidP="00091D41">
            <w:pPr>
              <w:pStyle w:val="TableTextLeft"/>
              <w:spacing w:after="120"/>
              <w:rPr>
                <w:rStyle w:val="Boldgray0"/>
              </w:rPr>
            </w:pPr>
            <w:r w:rsidRPr="00F03985">
              <w:rPr>
                <w:rStyle w:val="Boldgray0"/>
              </w:rPr>
              <w:t>Not applicable</w:t>
            </w:r>
          </w:p>
        </w:tc>
        <w:tc>
          <w:tcPr>
            <w:tcW w:w="2007" w:type="dxa"/>
            <w:tcBorders>
              <w:top w:val="single" w:sz="6" w:space="0" w:color="000000" w:themeColor="text1"/>
              <w:left w:val="single" w:sz="6" w:space="0" w:color="000000" w:themeColor="text1"/>
              <w:bottom w:val="single" w:sz="6" w:space="0" w:color="000000" w:themeColor="text1"/>
              <w:right w:val="nil"/>
            </w:tcBorders>
          </w:tcPr>
          <w:p w14:paraId="188D1576" w14:textId="512153DD" w:rsidR="00442B29" w:rsidRPr="00F03985" w:rsidRDefault="002C466B" w:rsidP="00091D41">
            <w:pPr>
              <w:pStyle w:val="TableTextLeft"/>
              <w:spacing w:after="120"/>
              <w:rPr>
                <w:rStyle w:val="Boldgray0"/>
              </w:rPr>
            </w:pPr>
            <w:r w:rsidRPr="00F03985">
              <w:rPr>
                <w:rStyle w:val="Boldgray0"/>
              </w:rPr>
              <w:t>This request will be limited to essential data to minimize district burden.</w:t>
            </w:r>
          </w:p>
        </w:tc>
      </w:tr>
      <w:tr w:rsidR="0087026D" w:rsidRPr="00F03985" w14:paraId="1F0BF0F5" w14:textId="77777777" w:rsidTr="00091D41">
        <w:tc>
          <w:tcPr>
            <w:tcW w:w="3060" w:type="dxa"/>
            <w:tcBorders>
              <w:top w:val="single" w:sz="6" w:space="0" w:color="000000" w:themeColor="text1"/>
              <w:left w:val="nil"/>
              <w:bottom w:val="single" w:sz="6" w:space="0" w:color="000000" w:themeColor="text1"/>
              <w:right w:val="single" w:sz="6" w:space="0" w:color="000000" w:themeColor="text1"/>
            </w:tcBorders>
          </w:tcPr>
          <w:p w14:paraId="13494962" w14:textId="346AD253" w:rsidR="00A7731F" w:rsidRPr="00A7731F" w:rsidRDefault="00A7731F" w:rsidP="00A7731F">
            <w:pPr>
              <w:pStyle w:val="TableTextLeft"/>
              <w:rPr>
                <w:rStyle w:val="Boldgray0"/>
                <w:b w:val="0"/>
                <w:bCs w:val="0"/>
                <w:color w:val="000000" w:themeColor="text1"/>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0F410" w14:textId="4CA015A2" w:rsidR="00A7731F" w:rsidRPr="00A7731F" w:rsidRDefault="00A7731F" w:rsidP="00A7731F">
            <w:pPr>
              <w:pStyle w:val="TableTextLeft"/>
              <w:rPr>
                <w:rStyle w:val="Boldgray0"/>
                <w:b w:val="0"/>
                <w:bCs w:val="0"/>
                <w:color w:val="000000" w:themeColor="text1"/>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B73B" w14:textId="622BFD44" w:rsidR="00A7731F" w:rsidRPr="00A7731F" w:rsidRDefault="00A7731F" w:rsidP="00A7731F">
            <w:pPr>
              <w:pStyle w:val="TableTextLeft"/>
              <w:rPr>
                <w:rStyle w:val="Boldgray0"/>
                <w:b w:val="0"/>
                <w:bCs w:val="0"/>
                <w:color w:val="000000" w:themeColor="text1"/>
              </w:rPr>
            </w:pP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85442D" w14:textId="6495CED0" w:rsidR="00A7731F" w:rsidRPr="00A7731F" w:rsidRDefault="00A7731F" w:rsidP="00A7731F">
            <w:pPr>
              <w:pStyle w:val="TableTextLeft"/>
              <w:rPr>
                <w:rStyle w:val="Boldgray0"/>
                <w:b w:val="0"/>
                <w:bCs w:val="0"/>
                <w:color w:val="000000" w:themeColor="text1"/>
              </w:rPr>
            </w:pPr>
          </w:p>
        </w:tc>
        <w:tc>
          <w:tcPr>
            <w:tcW w:w="2007" w:type="dxa"/>
            <w:tcBorders>
              <w:top w:val="single" w:sz="6" w:space="0" w:color="000000" w:themeColor="text1"/>
              <w:left w:val="single" w:sz="6" w:space="0" w:color="000000" w:themeColor="text1"/>
              <w:bottom w:val="single" w:sz="6" w:space="0" w:color="000000" w:themeColor="text1"/>
              <w:right w:val="nil"/>
            </w:tcBorders>
          </w:tcPr>
          <w:p w14:paraId="5E9541D8" w14:textId="6DFB8121" w:rsidR="00A7731F" w:rsidRPr="00A7731F" w:rsidRDefault="00A7731F" w:rsidP="00A7731F">
            <w:pPr>
              <w:pStyle w:val="TableTextLeft"/>
              <w:rPr>
                <w:rStyle w:val="Boldgray0"/>
                <w:b w:val="0"/>
                <w:bCs w:val="0"/>
                <w:color w:val="000000" w:themeColor="text1"/>
              </w:rPr>
            </w:pPr>
          </w:p>
        </w:tc>
      </w:tr>
      <w:tr w:rsidR="0087026D" w:rsidRPr="00F03985" w14:paraId="5D652BD8" w14:textId="77777777" w:rsidTr="00091D41">
        <w:tc>
          <w:tcPr>
            <w:tcW w:w="3060" w:type="dxa"/>
            <w:tcBorders>
              <w:top w:val="single" w:sz="6" w:space="0" w:color="000000" w:themeColor="text1"/>
              <w:left w:val="nil"/>
              <w:bottom w:val="single" w:sz="6" w:space="0" w:color="000000" w:themeColor="text1"/>
              <w:right w:val="single" w:sz="6" w:space="0" w:color="000000" w:themeColor="text1"/>
            </w:tcBorders>
          </w:tcPr>
          <w:p w14:paraId="1BC2BF16" w14:textId="2C231350" w:rsidR="00A7731F" w:rsidRPr="00A7731F" w:rsidRDefault="00A7731F" w:rsidP="00A7731F">
            <w:pPr>
              <w:pStyle w:val="TableTextLeft"/>
              <w:rPr>
                <w:rStyle w:val="Boldgray0"/>
                <w:b w:val="0"/>
                <w:bCs w:val="0"/>
                <w:color w:val="000000" w:themeColor="text1"/>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968FD" w14:textId="45857695" w:rsidR="00A7731F" w:rsidRPr="00A7731F" w:rsidRDefault="00A7731F" w:rsidP="00A7731F">
            <w:pPr>
              <w:pStyle w:val="TableTextLeft"/>
              <w:rPr>
                <w:rStyle w:val="Boldgray0"/>
                <w:b w:val="0"/>
                <w:bCs w:val="0"/>
                <w:color w:val="000000" w:themeColor="text1"/>
              </w:rPr>
            </w:pPr>
          </w:p>
        </w:tc>
        <w:tc>
          <w:tcPr>
            <w:tcW w:w="26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D7C03" w14:textId="10A5D913" w:rsidR="00A7731F" w:rsidRPr="00A7731F" w:rsidRDefault="00A7731F" w:rsidP="00A7731F">
            <w:pPr>
              <w:pStyle w:val="TableTextLeft"/>
              <w:rPr>
                <w:rStyle w:val="Boldgray0"/>
                <w:b w:val="0"/>
                <w:bCs w:val="0"/>
                <w:color w:val="000000" w:themeColor="text1"/>
              </w:rPr>
            </w:pP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B7194" w14:textId="67C52192" w:rsidR="00A7731F" w:rsidRPr="00A7731F" w:rsidRDefault="00A7731F" w:rsidP="00A7731F">
            <w:pPr>
              <w:pStyle w:val="TableTextLeft"/>
              <w:rPr>
                <w:rStyle w:val="Boldgray0"/>
                <w:b w:val="0"/>
                <w:bCs w:val="0"/>
                <w:color w:val="000000" w:themeColor="text1"/>
              </w:rPr>
            </w:pPr>
          </w:p>
        </w:tc>
        <w:tc>
          <w:tcPr>
            <w:tcW w:w="2007" w:type="dxa"/>
            <w:tcBorders>
              <w:top w:val="single" w:sz="6" w:space="0" w:color="000000" w:themeColor="text1"/>
              <w:left w:val="single" w:sz="6" w:space="0" w:color="000000" w:themeColor="text1"/>
              <w:bottom w:val="single" w:sz="6" w:space="0" w:color="000000" w:themeColor="text1"/>
              <w:right w:val="nil"/>
            </w:tcBorders>
          </w:tcPr>
          <w:p w14:paraId="10C12996" w14:textId="01139844" w:rsidR="00A7731F" w:rsidRPr="00A7731F" w:rsidRDefault="00A7731F" w:rsidP="00A7731F">
            <w:pPr>
              <w:pStyle w:val="TableTextLeft"/>
              <w:rPr>
                <w:rStyle w:val="Boldgray0"/>
                <w:b w:val="0"/>
                <w:bCs w:val="0"/>
                <w:color w:val="000000" w:themeColor="text1"/>
              </w:rPr>
            </w:pPr>
          </w:p>
        </w:tc>
      </w:tr>
    </w:tbl>
    <w:p w14:paraId="08742A7E" w14:textId="77777777" w:rsidR="0028506C" w:rsidRPr="00F03985" w:rsidRDefault="0028506C">
      <w:pPr>
        <w:pBdr>
          <w:top w:val="nil"/>
          <w:left w:val="nil"/>
          <w:bottom w:val="nil"/>
          <w:right w:val="nil"/>
          <w:between w:val="nil"/>
        </w:pBdr>
        <w:tabs>
          <w:tab w:val="left" w:pos="1080"/>
        </w:tabs>
        <w:spacing w:before="60" w:line="240" w:lineRule="auto"/>
        <w:rPr>
          <w:rFonts w:ascii="Arial" w:eastAsia="Arial" w:hAnsi="Arial" w:cs="Arial"/>
          <w:color w:val="000000"/>
          <w:sz w:val="18"/>
          <w:szCs w:val="18"/>
        </w:rPr>
        <w:sectPr w:rsidR="0028506C" w:rsidRPr="00F03985" w:rsidSect="0082461E">
          <w:pgSz w:w="15840" w:h="12240" w:orient="landscape" w:code="1"/>
          <w:pgMar w:top="1440" w:right="1440" w:bottom="1440" w:left="1440" w:header="720" w:footer="720" w:gutter="0"/>
          <w:cols w:space="720"/>
          <w:docGrid w:linePitch="299"/>
        </w:sectPr>
      </w:pPr>
    </w:p>
    <w:p w14:paraId="6B8EC9E9" w14:textId="4B3FF0E4" w:rsidR="0028506C" w:rsidRPr="00F03985" w:rsidRDefault="0082461E" w:rsidP="0082461E">
      <w:pPr>
        <w:pStyle w:val="H1"/>
      </w:pPr>
      <w:bookmarkStart w:id="7" w:name="_Hlk83283814"/>
      <w:r w:rsidRPr="00F03985">
        <w:lastRenderedPageBreak/>
        <w:t xml:space="preserve">Equity and community voice in solution refinements and </w:t>
      </w:r>
      <w:r w:rsidR="001D7AC1" w:rsidRPr="00F03985">
        <w:t>evaluation</w:t>
      </w:r>
      <w:r w:rsidRPr="00F03985">
        <w:t xml:space="preserve"> </w:t>
      </w:r>
    </w:p>
    <w:p w14:paraId="5FE4DAF1" w14:textId="1F8FAE0F" w:rsidR="0028506C" w:rsidRPr="00F03985" w:rsidRDefault="00F96112" w:rsidP="0082461E">
      <w:pPr>
        <w:pStyle w:val="Paragraph"/>
      </w:pPr>
      <w:bookmarkStart w:id="8" w:name="_Hlk83218083"/>
      <w:bookmarkEnd w:id="7"/>
      <w:r w:rsidRPr="00F03985">
        <w:t xml:space="preserve">In this section, </w:t>
      </w:r>
      <w:r w:rsidR="00DC6AEF" w:rsidRPr="00F03985">
        <w:t xml:space="preserve">use </w:t>
      </w:r>
      <w:r w:rsidR="000B766C" w:rsidRPr="00F03985">
        <w:t>Table 4</w:t>
      </w:r>
      <w:r w:rsidR="00DC6AEF" w:rsidRPr="00F03985">
        <w:t xml:space="preserve"> to </w:t>
      </w:r>
      <w:r w:rsidR="00E932F9" w:rsidRPr="00F03985">
        <w:t xml:space="preserve">present the key activities planned to ensure that </w:t>
      </w:r>
      <w:r w:rsidR="00E14B12" w:rsidRPr="00F03985">
        <w:t xml:space="preserve">there are </w:t>
      </w:r>
      <w:r w:rsidR="00E932F9" w:rsidRPr="00F03985">
        <w:t xml:space="preserve">opportunities for </w:t>
      </w:r>
      <w:r w:rsidR="00E14B12" w:rsidRPr="00F03985">
        <w:t xml:space="preserve">members of the community </w:t>
      </w:r>
      <w:r w:rsidR="0070338D">
        <w:t xml:space="preserve">in focus </w:t>
      </w:r>
      <w:r w:rsidR="00E14B12" w:rsidRPr="00F03985">
        <w:t>to engage</w:t>
      </w:r>
      <w:r w:rsidR="000B766C" w:rsidRPr="00F03985">
        <w:t xml:space="preserve"> in an equitable approach to </w:t>
      </w:r>
      <w:r w:rsidR="001D7AC1" w:rsidRPr="00F03985">
        <w:t>refining</w:t>
      </w:r>
      <w:r w:rsidR="00210E73" w:rsidRPr="00F03985">
        <w:t xml:space="preserve"> and evaluating the </w:t>
      </w:r>
      <w:r w:rsidR="000B766C" w:rsidRPr="00F03985">
        <w:t xml:space="preserve">solution. These activities may include </w:t>
      </w:r>
      <w:r w:rsidR="008243DF" w:rsidRPr="00F03985">
        <w:t>data collection, co-interpretation of data</w:t>
      </w:r>
      <w:r w:rsidR="00E14B12" w:rsidRPr="00F03985">
        <w:t xml:space="preserve">, </w:t>
      </w:r>
      <w:r w:rsidR="000B766C" w:rsidRPr="00F03985">
        <w:t>refinement of the solution, and sharing findings</w:t>
      </w:r>
      <w:r w:rsidR="00AA4A77" w:rsidRPr="00F03985">
        <w:t xml:space="preserve">. </w:t>
      </w:r>
    </w:p>
    <w:bookmarkEnd w:id="8"/>
    <w:p w14:paraId="69B02D95" w14:textId="504F5E82" w:rsidR="0028506C" w:rsidRPr="00F03985" w:rsidRDefault="00B7235F" w:rsidP="0082461E">
      <w:pPr>
        <w:pStyle w:val="TableTitle"/>
      </w:pPr>
      <w:r w:rsidRPr="00F03985">
        <w:t xml:space="preserve">Table </w:t>
      </w:r>
      <w:r w:rsidR="002477A5" w:rsidRPr="00F03985">
        <w:t>4</w:t>
      </w:r>
      <w:r w:rsidRPr="00F03985">
        <w:t>. Plans for incorporating equity and community voice</w:t>
      </w:r>
      <w:r w:rsidR="00660AF9" w:rsidRPr="00F03985">
        <w:t xml:space="preserve"> </w:t>
      </w:r>
      <w:r w:rsidR="007A7A33" w:rsidRPr="00F03985">
        <w:t>in solution refinements and reporting</w:t>
      </w:r>
      <w:r w:rsidRPr="00F03985">
        <w:t xml:space="preserve"> (</w:t>
      </w:r>
      <w:r w:rsidR="00210E73" w:rsidRPr="00F03985">
        <w:t>example</w:t>
      </w:r>
      <w:r w:rsidRPr="00F03985">
        <w:t>)</w:t>
      </w:r>
    </w:p>
    <w:tbl>
      <w:tblPr>
        <w:tblW w:w="13320" w:type="dxa"/>
        <w:tblBorders>
          <w:bottom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400" w:firstRow="0" w:lastRow="0" w:firstColumn="0" w:lastColumn="0" w:noHBand="0" w:noVBand="1"/>
      </w:tblPr>
      <w:tblGrid>
        <w:gridCol w:w="1800"/>
        <w:gridCol w:w="2340"/>
        <w:gridCol w:w="3750"/>
        <w:gridCol w:w="5430"/>
      </w:tblGrid>
      <w:tr w:rsidR="0087026D" w:rsidRPr="00F03985" w14:paraId="702E5957" w14:textId="77777777" w:rsidTr="00091D41">
        <w:trPr>
          <w:trHeight w:val="400"/>
          <w:tblHeader/>
        </w:trPr>
        <w:tc>
          <w:tcPr>
            <w:tcW w:w="1800" w:type="dxa"/>
            <w:tcBorders>
              <w:top w:val="nil"/>
              <w:bottom w:val="single" w:sz="6" w:space="0" w:color="000000" w:themeColor="text1"/>
              <w:right w:val="single" w:sz="6" w:space="0" w:color="FFFFFF" w:themeColor="background1"/>
            </w:tcBorders>
            <w:shd w:val="clear" w:color="auto" w:fill="5B6771" w:themeFill="accent3"/>
            <w:tcMar>
              <w:top w:w="100" w:type="dxa"/>
              <w:left w:w="100" w:type="dxa"/>
              <w:bottom w:w="100" w:type="dxa"/>
              <w:right w:w="100" w:type="dxa"/>
            </w:tcMar>
            <w:vAlign w:val="bottom"/>
          </w:tcPr>
          <w:p w14:paraId="26D1ABC2" w14:textId="77777777" w:rsidR="0028506C" w:rsidRPr="00F03985" w:rsidRDefault="00B7235F" w:rsidP="00091D41">
            <w:pPr>
              <w:pStyle w:val="TableHeaderLeft"/>
            </w:pPr>
            <w:r w:rsidRPr="00F03985">
              <w:t>Aspect of research to inform</w:t>
            </w:r>
          </w:p>
        </w:tc>
        <w:tc>
          <w:tcPr>
            <w:tcW w:w="2340" w:type="dxa"/>
            <w:tcBorders>
              <w:top w:val="nil"/>
              <w:left w:val="single" w:sz="6" w:space="0" w:color="FFFFFF" w:themeColor="background1"/>
              <w:bottom w:val="single" w:sz="6" w:space="0" w:color="000000" w:themeColor="text1"/>
              <w:right w:val="single" w:sz="6" w:space="0" w:color="FFFFFF" w:themeColor="background1"/>
            </w:tcBorders>
            <w:shd w:val="clear" w:color="auto" w:fill="5B6771" w:themeFill="accent3"/>
            <w:tcMar>
              <w:top w:w="100" w:type="dxa"/>
              <w:left w:w="100" w:type="dxa"/>
              <w:bottom w:w="100" w:type="dxa"/>
              <w:right w:w="100" w:type="dxa"/>
            </w:tcMar>
            <w:vAlign w:val="bottom"/>
          </w:tcPr>
          <w:p w14:paraId="54B70A44" w14:textId="77777777" w:rsidR="0028506C" w:rsidRPr="00F03985" w:rsidRDefault="00B7235F" w:rsidP="00091D41">
            <w:pPr>
              <w:pStyle w:val="TableHeaderCenter"/>
            </w:pPr>
            <w:r w:rsidRPr="00F03985">
              <w:t>Activity</w:t>
            </w:r>
          </w:p>
        </w:tc>
        <w:tc>
          <w:tcPr>
            <w:tcW w:w="3750" w:type="dxa"/>
            <w:tcBorders>
              <w:top w:val="nil"/>
              <w:left w:val="single" w:sz="6" w:space="0" w:color="FFFFFF" w:themeColor="background1"/>
              <w:bottom w:val="single" w:sz="6" w:space="0" w:color="000000" w:themeColor="text1"/>
              <w:right w:val="single" w:sz="6" w:space="0" w:color="FFFFFF" w:themeColor="background1"/>
            </w:tcBorders>
            <w:shd w:val="clear" w:color="auto" w:fill="5B6771" w:themeFill="accent3"/>
            <w:tcMar>
              <w:top w:w="100" w:type="dxa"/>
              <w:left w:w="100" w:type="dxa"/>
              <w:bottom w:w="100" w:type="dxa"/>
              <w:right w:w="100" w:type="dxa"/>
            </w:tcMar>
            <w:vAlign w:val="bottom"/>
          </w:tcPr>
          <w:p w14:paraId="0D11B5E9" w14:textId="77777777" w:rsidR="0028506C" w:rsidRPr="00F03985" w:rsidRDefault="00B7235F" w:rsidP="00091D41">
            <w:pPr>
              <w:pStyle w:val="TableHeaderCenter"/>
            </w:pPr>
            <w:r w:rsidRPr="00F03985">
              <w:t>Description of plan or logistics</w:t>
            </w:r>
          </w:p>
        </w:tc>
        <w:tc>
          <w:tcPr>
            <w:tcW w:w="5430" w:type="dxa"/>
            <w:tcBorders>
              <w:top w:val="nil"/>
              <w:left w:val="single" w:sz="6" w:space="0" w:color="FFFFFF" w:themeColor="background1"/>
              <w:bottom w:val="single" w:sz="6" w:space="0" w:color="000000" w:themeColor="text1"/>
            </w:tcBorders>
            <w:shd w:val="clear" w:color="auto" w:fill="5B6771" w:themeFill="accent3"/>
            <w:vAlign w:val="bottom"/>
          </w:tcPr>
          <w:p w14:paraId="7B7C7200" w14:textId="77777777" w:rsidR="0028506C" w:rsidRPr="00F03985" w:rsidRDefault="00B7235F" w:rsidP="00091D41">
            <w:pPr>
              <w:pStyle w:val="TableHeaderCenter"/>
            </w:pPr>
            <w:r w:rsidRPr="00F03985">
              <w:t>How information will be used</w:t>
            </w:r>
          </w:p>
        </w:tc>
      </w:tr>
      <w:tr w:rsidR="00E932F9" w:rsidRPr="00F03985" w14:paraId="314B519F" w14:textId="77777777" w:rsidTr="00684F63">
        <w:trPr>
          <w:trHeight w:val="400"/>
        </w:trPr>
        <w:tc>
          <w:tcPr>
            <w:tcW w:w="1800" w:type="dxa"/>
            <w:tcBorders>
              <w:top w:val="single" w:sz="6" w:space="0" w:color="000000" w:themeColor="text1"/>
              <w:right w:val="nil"/>
            </w:tcBorders>
            <w:tcMar>
              <w:top w:w="100" w:type="dxa"/>
              <w:left w:w="100" w:type="dxa"/>
              <w:bottom w:w="100" w:type="dxa"/>
              <w:right w:w="100" w:type="dxa"/>
            </w:tcMar>
          </w:tcPr>
          <w:p w14:paraId="251C8EF8" w14:textId="1AF5E769" w:rsidR="00E932F9" w:rsidRPr="00F03985" w:rsidRDefault="00E932F9" w:rsidP="00091D41">
            <w:pPr>
              <w:pStyle w:val="TableTextLeft"/>
            </w:pPr>
            <w:r w:rsidRPr="00F03985">
              <w:t xml:space="preserve">Reporting content </w:t>
            </w:r>
            <w:r w:rsidR="00C53ECD" w:rsidRPr="00F03985">
              <w:t>and</w:t>
            </w:r>
            <w:r w:rsidRPr="00F03985">
              <w:t xml:space="preserve"> method</w:t>
            </w:r>
          </w:p>
        </w:tc>
        <w:tc>
          <w:tcPr>
            <w:tcW w:w="2340" w:type="dxa"/>
            <w:tcBorders>
              <w:top w:val="single" w:sz="6" w:space="0" w:color="000000" w:themeColor="text1"/>
              <w:left w:val="nil"/>
              <w:right w:val="nil"/>
            </w:tcBorders>
            <w:tcMar>
              <w:top w:w="100" w:type="dxa"/>
              <w:left w:w="100" w:type="dxa"/>
              <w:bottom w:w="100" w:type="dxa"/>
              <w:right w:w="100" w:type="dxa"/>
            </w:tcMar>
          </w:tcPr>
          <w:p w14:paraId="53A59895" w14:textId="0915F9F5" w:rsidR="00E932F9" w:rsidRPr="00F03985" w:rsidRDefault="007A7A33" w:rsidP="00091D41">
            <w:pPr>
              <w:pStyle w:val="TableTextLeft"/>
              <w:rPr>
                <w:rStyle w:val="Boldgray0"/>
              </w:rPr>
            </w:pPr>
            <w:r w:rsidRPr="00F03985">
              <w:rPr>
                <w:rStyle w:val="Boldgray0"/>
              </w:rPr>
              <w:t>P</w:t>
            </w:r>
            <w:r w:rsidR="00E932F9" w:rsidRPr="00F03985">
              <w:rPr>
                <w:rStyle w:val="Boldgray0"/>
              </w:rPr>
              <w:t>resent results to districts, schools, and community members</w:t>
            </w:r>
          </w:p>
        </w:tc>
        <w:tc>
          <w:tcPr>
            <w:tcW w:w="3750" w:type="dxa"/>
            <w:tcBorders>
              <w:top w:val="single" w:sz="6" w:space="0" w:color="000000" w:themeColor="text1"/>
              <w:left w:val="nil"/>
              <w:right w:val="nil"/>
            </w:tcBorders>
            <w:tcMar>
              <w:top w:w="100" w:type="dxa"/>
              <w:left w:w="100" w:type="dxa"/>
              <w:bottom w:w="100" w:type="dxa"/>
              <w:right w:w="100" w:type="dxa"/>
            </w:tcMar>
          </w:tcPr>
          <w:p w14:paraId="12DB79D4" w14:textId="53C86159" w:rsidR="00E932F9" w:rsidRPr="00F03985" w:rsidRDefault="00DC6AEF" w:rsidP="00091D41">
            <w:pPr>
              <w:pStyle w:val="TableTextLeft"/>
              <w:rPr>
                <w:rStyle w:val="Boldgray0"/>
              </w:rPr>
            </w:pPr>
            <w:r w:rsidRPr="00F03985">
              <w:rPr>
                <w:rStyle w:val="Boldgray0"/>
              </w:rPr>
              <w:t xml:space="preserve">The </w:t>
            </w:r>
            <w:r w:rsidR="007247E6" w:rsidRPr="00F03985">
              <w:rPr>
                <w:rStyle w:val="Boldgray0"/>
              </w:rPr>
              <w:t>research partner and implementing organization</w:t>
            </w:r>
            <w:r w:rsidR="00E932F9" w:rsidRPr="00F03985">
              <w:rPr>
                <w:rStyle w:val="Boldgray0"/>
              </w:rPr>
              <w:t xml:space="preserve"> will prepare a one-page, plain language summary of the results to distribute to district and school leaders, teachers, and parents. </w:t>
            </w:r>
            <w:r w:rsidRPr="00F03985">
              <w:rPr>
                <w:rStyle w:val="Boldgray0"/>
              </w:rPr>
              <w:t>The implementing organization</w:t>
            </w:r>
            <w:r w:rsidR="00E932F9" w:rsidRPr="00F03985">
              <w:rPr>
                <w:rStyle w:val="Boldgray0"/>
              </w:rPr>
              <w:t xml:space="preserve"> will conduct a meeting with district and school staff and</w:t>
            </w:r>
            <w:r w:rsidR="008B2A75" w:rsidRPr="00F03985">
              <w:rPr>
                <w:rStyle w:val="Boldgray0"/>
              </w:rPr>
              <w:t xml:space="preserve"> host</w:t>
            </w:r>
            <w:r w:rsidR="00E932F9" w:rsidRPr="00F03985">
              <w:rPr>
                <w:rStyle w:val="Boldgray0"/>
              </w:rPr>
              <w:t xml:space="preserve"> an open community forum at the school to share the results</w:t>
            </w:r>
            <w:r w:rsidR="007247E6" w:rsidRPr="00F03985">
              <w:rPr>
                <w:rStyle w:val="Boldgray0"/>
              </w:rPr>
              <w:t xml:space="preserve"> and gather feedback</w:t>
            </w:r>
            <w:r w:rsidR="00E932F9" w:rsidRPr="00F03985">
              <w:rPr>
                <w:rStyle w:val="Boldgray0"/>
              </w:rPr>
              <w:t xml:space="preserve">. </w:t>
            </w:r>
          </w:p>
        </w:tc>
        <w:tc>
          <w:tcPr>
            <w:tcW w:w="5430" w:type="dxa"/>
            <w:tcBorders>
              <w:top w:val="single" w:sz="6" w:space="0" w:color="000000" w:themeColor="text1"/>
              <w:left w:val="nil"/>
            </w:tcBorders>
          </w:tcPr>
          <w:p w14:paraId="08DD6A7F" w14:textId="5F9D9510" w:rsidR="00E932F9" w:rsidRPr="00F03985" w:rsidRDefault="00E932F9" w:rsidP="00091D41">
            <w:pPr>
              <w:pStyle w:val="TableTextLeft"/>
              <w:rPr>
                <w:rStyle w:val="Boldgray0"/>
              </w:rPr>
            </w:pPr>
            <w:r w:rsidRPr="00F03985">
              <w:rPr>
                <w:rStyle w:val="Boldgray0"/>
              </w:rPr>
              <w:t xml:space="preserve">Members of the districts, schools, and community will understand the findings from the research. The findings will inform parents about educational options for their children. </w:t>
            </w:r>
            <w:r w:rsidR="00DC6AEF" w:rsidRPr="00F03985">
              <w:rPr>
                <w:rStyle w:val="Boldgray0"/>
              </w:rPr>
              <w:t xml:space="preserve">The implementing organization </w:t>
            </w:r>
            <w:r w:rsidRPr="00F03985">
              <w:rPr>
                <w:rStyle w:val="Boldgray0"/>
              </w:rPr>
              <w:t>will also seek feedback from community members on</w:t>
            </w:r>
            <w:r w:rsidR="007F2C3D" w:rsidRPr="00F03985">
              <w:rPr>
                <w:rStyle w:val="Boldgray0"/>
              </w:rPr>
              <w:t xml:space="preserve"> their interpretation of the findings and</w:t>
            </w:r>
            <w:r w:rsidRPr="00F03985">
              <w:rPr>
                <w:rStyle w:val="Boldgray0"/>
              </w:rPr>
              <w:t xml:space="preserve"> </w:t>
            </w:r>
            <w:r w:rsidR="007247E6" w:rsidRPr="00F03985">
              <w:rPr>
                <w:rStyle w:val="Boldgray0"/>
              </w:rPr>
              <w:t>potential ways to improve the program</w:t>
            </w:r>
            <w:r w:rsidRPr="00F03985">
              <w:rPr>
                <w:rStyle w:val="Boldgray0"/>
              </w:rPr>
              <w:t>.</w:t>
            </w:r>
          </w:p>
        </w:tc>
      </w:tr>
    </w:tbl>
    <w:p w14:paraId="1B7105D2" w14:textId="1B72F852" w:rsidR="0082461E" w:rsidRPr="00F03985" w:rsidRDefault="0082461E" w:rsidP="0082461E"/>
    <w:p w14:paraId="24AD2B25" w14:textId="77777777" w:rsidR="0082461E" w:rsidRPr="00F03985" w:rsidRDefault="0082461E">
      <w:pPr>
        <w:spacing w:after="240"/>
      </w:pPr>
      <w:r w:rsidRPr="00F03985">
        <w:br w:type="page"/>
      </w:r>
    </w:p>
    <w:p w14:paraId="59F908C1" w14:textId="5F02D5E8" w:rsidR="0028506C" w:rsidRPr="00F03985" w:rsidRDefault="0082461E" w:rsidP="0082461E">
      <w:pPr>
        <w:pStyle w:val="H1"/>
        <w:rPr>
          <w:color w:val="000000"/>
        </w:rPr>
      </w:pPr>
      <w:r w:rsidRPr="00F03985">
        <w:lastRenderedPageBreak/>
        <w:t>Timeline</w:t>
      </w:r>
    </w:p>
    <w:p w14:paraId="41D1B3AF" w14:textId="4F64310B" w:rsidR="0028506C" w:rsidRPr="00F03985" w:rsidRDefault="00F7302B" w:rsidP="0082461E">
      <w:pPr>
        <w:pStyle w:val="Paragraph"/>
      </w:pPr>
      <w:r w:rsidRPr="00F03985">
        <w:t xml:space="preserve">Use </w:t>
      </w:r>
      <w:r w:rsidR="008A1D62" w:rsidRPr="00F03985">
        <w:t>T</w:t>
      </w:r>
      <w:r w:rsidRPr="00F03985">
        <w:t xml:space="preserve">able </w:t>
      </w:r>
      <w:r w:rsidR="008A1D62" w:rsidRPr="00F03985">
        <w:t xml:space="preserve">5 </w:t>
      </w:r>
      <w:r w:rsidRPr="00F03985">
        <w:t xml:space="preserve">to </w:t>
      </w:r>
      <w:r w:rsidR="00B7235F" w:rsidRPr="00F03985">
        <w:t xml:space="preserve">outline the key </w:t>
      </w:r>
      <w:r w:rsidR="00CA7347" w:rsidRPr="00F03985">
        <w:t>M&amp;E</w:t>
      </w:r>
      <w:r w:rsidR="00B7235F" w:rsidRPr="00F03985">
        <w:t xml:space="preserve"> activities (</w:t>
      </w:r>
      <w:r w:rsidR="00CA7347" w:rsidRPr="00F03985">
        <w:t>that is</w:t>
      </w:r>
      <w:r w:rsidR="00B7235F" w:rsidRPr="00F03985">
        <w:t>, activities related to developing instruments, collecting data, and analyzing data), the timeline for each activity, and the party responsible for the task. The table should also include checkpoints, where appropriate</w:t>
      </w:r>
      <w:r w:rsidR="00AA4A77" w:rsidRPr="00F03985">
        <w:t>, as rows underneath the key activities</w:t>
      </w:r>
      <w:r w:rsidR="00B7235F" w:rsidRPr="00F03985">
        <w:t xml:space="preserve">. To the extent possible, activities should be listed in chronological order. </w:t>
      </w:r>
      <w:r w:rsidR="00596AFC" w:rsidRPr="00F03985">
        <w:t xml:space="preserve">In the </w:t>
      </w:r>
      <w:r w:rsidR="00B7235F" w:rsidRPr="00F03985">
        <w:t>responsibility column</w:t>
      </w:r>
      <w:r w:rsidR="00596AFC" w:rsidRPr="00F03985">
        <w:t>,</w:t>
      </w:r>
      <w:r w:rsidR="00B7235F" w:rsidRPr="00F03985">
        <w:t xml:space="preserve"> list the entity responsible for the activity; if multiple entities are responsible, designate one as the lead.  </w:t>
      </w:r>
    </w:p>
    <w:p w14:paraId="24E72162" w14:textId="337585EC" w:rsidR="0028506C" w:rsidRPr="00F03985" w:rsidRDefault="00B7235F">
      <w:pPr>
        <w:keepNext/>
        <w:pBdr>
          <w:top w:val="nil"/>
          <w:left w:val="nil"/>
          <w:bottom w:val="nil"/>
          <w:right w:val="nil"/>
          <w:between w:val="nil"/>
        </w:pBdr>
        <w:spacing w:before="360" w:after="60"/>
        <w:rPr>
          <w:rFonts w:ascii="Arial" w:eastAsia="Arial" w:hAnsi="Arial" w:cs="Arial"/>
          <w:b/>
          <w:color w:val="000000"/>
        </w:rPr>
      </w:pPr>
      <w:r w:rsidRPr="00F03985">
        <w:rPr>
          <w:rFonts w:ascii="Arial" w:eastAsia="Arial" w:hAnsi="Arial" w:cs="Arial"/>
          <w:b/>
          <w:color w:val="000000"/>
        </w:rPr>
        <w:t xml:space="preserve">Table </w:t>
      </w:r>
      <w:r w:rsidR="002477A5" w:rsidRPr="00F03985">
        <w:rPr>
          <w:rFonts w:ascii="Arial" w:eastAsia="Arial" w:hAnsi="Arial" w:cs="Arial"/>
          <w:b/>
          <w:color w:val="000000"/>
        </w:rPr>
        <w:t>5</w:t>
      </w:r>
      <w:r w:rsidRPr="00F03985">
        <w:rPr>
          <w:rFonts w:ascii="Arial" w:eastAsia="Arial" w:hAnsi="Arial" w:cs="Arial"/>
          <w:b/>
          <w:color w:val="000000"/>
        </w:rPr>
        <w:t>. Milestones and timeline (</w:t>
      </w:r>
      <w:r w:rsidR="00CA7347" w:rsidRPr="00F03985">
        <w:rPr>
          <w:rFonts w:ascii="Arial" w:eastAsia="Arial" w:hAnsi="Arial" w:cs="Arial"/>
          <w:b/>
          <w:color w:val="000000"/>
        </w:rPr>
        <w:t>example</w:t>
      </w:r>
      <w:r w:rsidRPr="00F03985">
        <w:rPr>
          <w:rFonts w:ascii="Arial" w:eastAsia="Arial" w:hAnsi="Arial" w:cs="Arial"/>
          <w:b/>
          <w:color w:val="000000"/>
        </w:rPr>
        <w:t>)</w:t>
      </w:r>
    </w:p>
    <w:tbl>
      <w:tblPr>
        <w:tblW w:w="5000" w:type="pct"/>
        <w:tblBorders>
          <w:bottom w:val="single" w:sz="6" w:space="0" w:color="000000"/>
          <w:insideH w:val="single" w:sz="6" w:space="0" w:color="000000"/>
        </w:tblBorders>
        <w:tblCellMar>
          <w:left w:w="115" w:type="dxa"/>
          <w:right w:w="115" w:type="dxa"/>
        </w:tblCellMar>
        <w:tblLook w:val="0400" w:firstRow="0" w:lastRow="0" w:firstColumn="0" w:lastColumn="0" w:noHBand="0" w:noVBand="1"/>
      </w:tblPr>
      <w:tblGrid>
        <w:gridCol w:w="7110"/>
        <w:gridCol w:w="2250"/>
        <w:gridCol w:w="3600"/>
      </w:tblGrid>
      <w:tr w:rsidR="0087026D" w:rsidRPr="00F03985" w14:paraId="73768AF5" w14:textId="77777777" w:rsidTr="00590CC5">
        <w:tc>
          <w:tcPr>
            <w:tcW w:w="2743" w:type="pct"/>
            <w:shd w:val="clear" w:color="auto" w:fill="5B6771" w:themeFill="accent3"/>
            <w:tcMar>
              <w:top w:w="100" w:type="dxa"/>
              <w:left w:w="100" w:type="dxa"/>
              <w:bottom w:w="100" w:type="dxa"/>
              <w:right w:w="100" w:type="dxa"/>
            </w:tcMar>
            <w:vAlign w:val="bottom"/>
          </w:tcPr>
          <w:p w14:paraId="51F87A27" w14:textId="77777777" w:rsidR="00EC5961" w:rsidRPr="00F03985" w:rsidRDefault="00EC5961" w:rsidP="00EC5961">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Activity</w:t>
            </w:r>
          </w:p>
        </w:tc>
        <w:tc>
          <w:tcPr>
            <w:tcW w:w="868" w:type="pct"/>
            <w:shd w:val="clear" w:color="auto" w:fill="5B6771" w:themeFill="accent3"/>
            <w:tcMar>
              <w:top w:w="100" w:type="dxa"/>
              <w:left w:w="100" w:type="dxa"/>
              <w:bottom w:w="100" w:type="dxa"/>
              <w:right w:w="100" w:type="dxa"/>
            </w:tcMar>
            <w:vAlign w:val="bottom"/>
          </w:tcPr>
          <w:p w14:paraId="447303EF" w14:textId="77777777" w:rsidR="00EC5961" w:rsidRPr="00F03985" w:rsidRDefault="00EC5961" w:rsidP="00EC5961">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 xml:space="preserve">Timeline </w:t>
            </w:r>
          </w:p>
        </w:tc>
        <w:tc>
          <w:tcPr>
            <w:tcW w:w="1389" w:type="pct"/>
            <w:shd w:val="clear" w:color="auto" w:fill="5B6771" w:themeFill="accent3"/>
            <w:vAlign w:val="bottom"/>
          </w:tcPr>
          <w:p w14:paraId="69E78F6F" w14:textId="77777777" w:rsidR="00EC5961" w:rsidRPr="00F03985" w:rsidRDefault="00EC5961" w:rsidP="00EC5961">
            <w:pPr>
              <w:pBdr>
                <w:top w:val="nil"/>
                <w:left w:val="nil"/>
                <w:bottom w:val="nil"/>
                <w:right w:val="nil"/>
                <w:between w:val="nil"/>
              </w:pBdr>
              <w:spacing w:before="120" w:after="60" w:line="240" w:lineRule="auto"/>
              <w:rPr>
                <w:rFonts w:ascii="Arial" w:eastAsia="Arial" w:hAnsi="Arial" w:cs="Arial"/>
                <w:b/>
                <w:color w:val="FFFFFF"/>
                <w:sz w:val="20"/>
                <w:szCs w:val="20"/>
              </w:rPr>
            </w:pPr>
            <w:r w:rsidRPr="00F03985">
              <w:rPr>
                <w:rFonts w:ascii="Arial" w:eastAsia="Arial" w:hAnsi="Arial" w:cs="Arial"/>
                <w:b/>
                <w:color w:val="FFFFFF"/>
                <w:sz w:val="20"/>
                <w:szCs w:val="20"/>
              </w:rPr>
              <w:t>Responsibility</w:t>
            </w:r>
          </w:p>
        </w:tc>
      </w:tr>
      <w:tr w:rsidR="00EC5961" w:rsidRPr="00F03985" w14:paraId="4D661B22" w14:textId="77777777" w:rsidTr="00684F63">
        <w:tc>
          <w:tcPr>
            <w:tcW w:w="2743" w:type="pct"/>
            <w:tcMar>
              <w:top w:w="100" w:type="dxa"/>
              <w:left w:w="100" w:type="dxa"/>
              <w:bottom w:w="100" w:type="dxa"/>
              <w:right w:w="100" w:type="dxa"/>
            </w:tcMar>
          </w:tcPr>
          <w:p w14:paraId="25BDDFF4" w14:textId="484D5C6B" w:rsidR="00EC5961" w:rsidRPr="00F03985" w:rsidRDefault="00EC5961" w:rsidP="00091D41">
            <w:pPr>
              <w:pStyle w:val="TableTextLeft"/>
              <w:rPr>
                <w:rStyle w:val="Boldgray0"/>
              </w:rPr>
            </w:pPr>
            <w:r w:rsidRPr="00F03985">
              <w:rPr>
                <w:rStyle w:val="Boldgray0"/>
              </w:rPr>
              <w:t>Complete institutional review board approval process</w:t>
            </w:r>
          </w:p>
        </w:tc>
        <w:tc>
          <w:tcPr>
            <w:tcW w:w="868" w:type="pct"/>
            <w:tcMar>
              <w:top w:w="100" w:type="dxa"/>
              <w:left w:w="100" w:type="dxa"/>
              <w:bottom w:w="100" w:type="dxa"/>
              <w:right w:w="100" w:type="dxa"/>
            </w:tcMar>
          </w:tcPr>
          <w:p w14:paraId="00454C5E" w14:textId="361BA673" w:rsidR="00EC5961" w:rsidRPr="00F03985" w:rsidRDefault="00EC5961" w:rsidP="00091D41">
            <w:pPr>
              <w:pStyle w:val="TableTextLeft"/>
              <w:rPr>
                <w:rStyle w:val="Boldgray0"/>
              </w:rPr>
            </w:pPr>
            <w:r w:rsidRPr="00F03985">
              <w:rPr>
                <w:rStyle w:val="Boldgray0"/>
              </w:rPr>
              <w:t>May 2022</w:t>
            </w:r>
          </w:p>
        </w:tc>
        <w:tc>
          <w:tcPr>
            <w:tcW w:w="1389" w:type="pct"/>
          </w:tcPr>
          <w:p w14:paraId="63AF0BD7" w14:textId="69C3818C" w:rsidR="00EC5961" w:rsidRPr="00F03985" w:rsidRDefault="00590CC5" w:rsidP="00091D41">
            <w:pPr>
              <w:pStyle w:val="TableTextLeft"/>
              <w:rPr>
                <w:rStyle w:val="Boldgray0"/>
              </w:rPr>
            </w:pPr>
            <w:r w:rsidRPr="00F03985">
              <w:rPr>
                <w:rStyle w:val="Boldgray0"/>
              </w:rPr>
              <w:t>Research partner (lead), with support from implementing organization</w:t>
            </w:r>
          </w:p>
        </w:tc>
      </w:tr>
      <w:tr w:rsidR="00EC5961" w:rsidRPr="00F03985" w14:paraId="11215870" w14:textId="77777777" w:rsidTr="00684F63">
        <w:tc>
          <w:tcPr>
            <w:tcW w:w="2743" w:type="pct"/>
            <w:tcMar>
              <w:top w:w="100" w:type="dxa"/>
              <w:left w:w="100" w:type="dxa"/>
              <w:bottom w:w="100" w:type="dxa"/>
              <w:right w:w="100" w:type="dxa"/>
            </w:tcMar>
          </w:tcPr>
          <w:p w14:paraId="7BB51362" w14:textId="24C81E52" w:rsidR="00EC5961" w:rsidRPr="00F03985" w:rsidRDefault="00EC5961" w:rsidP="00091D41">
            <w:pPr>
              <w:pStyle w:val="TableTextLeft"/>
              <w:rPr>
                <w:rStyle w:val="Boldgray0"/>
              </w:rPr>
            </w:pPr>
            <w:r w:rsidRPr="00F03985">
              <w:rPr>
                <w:rStyle w:val="Boldgray0"/>
              </w:rPr>
              <w:t>Complete memoranda of understanding and data use agreements with partner districts</w:t>
            </w:r>
          </w:p>
        </w:tc>
        <w:tc>
          <w:tcPr>
            <w:tcW w:w="868" w:type="pct"/>
            <w:tcMar>
              <w:top w:w="100" w:type="dxa"/>
              <w:left w:w="100" w:type="dxa"/>
              <w:bottom w:w="100" w:type="dxa"/>
              <w:right w:w="100" w:type="dxa"/>
            </w:tcMar>
          </w:tcPr>
          <w:p w14:paraId="6CB588A4" w14:textId="0186554E" w:rsidR="00EC5961" w:rsidRPr="00F03985" w:rsidRDefault="00EC5961" w:rsidP="00091D41">
            <w:pPr>
              <w:pStyle w:val="TableTextLeft"/>
              <w:rPr>
                <w:rStyle w:val="Boldgray0"/>
              </w:rPr>
            </w:pPr>
            <w:r w:rsidRPr="00F03985">
              <w:rPr>
                <w:rStyle w:val="Boldgray0"/>
              </w:rPr>
              <w:t>August 2022</w:t>
            </w:r>
          </w:p>
        </w:tc>
        <w:tc>
          <w:tcPr>
            <w:tcW w:w="1389" w:type="pct"/>
          </w:tcPr>
          <w:p w14:paraId="348C9AF4" w14:textId="20B6910F" w:rsidR="00EC5961" w:rsidRPr="00F03985" w:rsidRDefault="00590CC5" w:rsidP="00091D41">
            <w:pPr>
              <w:pStyle w:val="TableTextLeft"/>
              <w:rPr>
                <w:rStyle w:val="Boldgray0"/>
              </w:rPr>
            </w:pPr>
            <w:r w:rsidRPr="00F03985">
              <w:rPr>
                <w:rStyle w:val="Boldgray0"/>
              </w:rPr>
              <w:t>Implementing organization (lead), with support from research partner</w:t>
            </w:r>
          </w:p>
        </w:tc>
      </w:tr>
      <w:tr w:rsidR="00EC5961" w:rsidRPr="00F03985" w14:paraId="314F64E3" w14:textId="77777777" w:rsidTr="00684F63">
        <w:tc>
          <w:tcPr>
            <w:tcW w:w="2743" w:type="pct"/>
            <w:tcMar>
              <w:top w:w="100" w:type="dxa"/>
              <w:left w:w="100" w:type="dxa"/>
              <w:bottom w:w="100" w:type="dxa"/>
              <w:right w:w="100" w:type="dxa"/>
            </w:tcMar>
          </w:tcPr>
          <w:p w14:paraId="612BD3FF" w14:textId="13D270BB" w:rsidR="00EC5961" w:rsidRPr="00F03985" w:rsidRDefault="00590CC5" w:rsidP="00091D41">
            <w:pPr>
              <w:pStyle w:val="TableTextLeft"/>
              <w:rPr>
                <w:rStyle w:val="Boldgray0"/>
              </w:rPr>
            </w:pPr>
            <w:r w:rsidRPr="00F03985">
              <w:rPr>
                <w:rStyle w:val="Boldgray0"/>
              </w:rPr>
              <w:t xml:space="preserve">Administer baseline student survey </w:t>
            </w:r>
          </w:p>
        </w:tc>
        <w:tc>
          <w:tcPr>
            <w:tcW w:w="868" w:type="pct"/>
            <w:tcMar>
              <w:top w:w="100" w:type="dxa"/>
              <w:left w:w="100" w:type="dxa"/>
              <w:bottom w:w="100" w:type="dxa"/>
              <w:right w:w="100" w:type="dxa"/>
            </w:tcMar>
          </w:tcPr>
          <w:p w14:paraId="6970C602" w14:textId="3CC3EFAC" w:rsidR="00EC5961" w:rsidRPr="00F03985" w:rsidRDefault="00590CC5" w:rsidP="00091D41">
            <w:pPr>
              <w:pStyle w:val="TableTextLeft"/>
              <w:rPr>
                <w:rStyle w:val="Boldgray0"/>
              </w:rPr>
            </w:pPr>
            <w:r w:rsidRPr="00F03985">
              <w:rPr>
                <w:rStyle w:val="Boldgray0"/>
              </w:rPr>
              <w:t>September 2022</w:t>
            </w:r>
          </w:p>
        </w:tc>
        <w:tc>
          <w:tcPr>
            <w:tcW w:w="1389" w:type="pct"/>
          </w:tcPr>
          <w:p w14:paraId="661AE851" w14:textId="6301E529" w:rsidR="00EC5961" w:rsidRPr="00F03985" w:rsidRDefault="00590CC5" w:rsidP="00091D41">
            <w:pPr>
              <w:pStyle w:val="TableTextLeft"/>
              <w:rPr>
                <w:rStyle w:val="Boldgray0"/>
              </w:rPr>
            </w:pPr>
            <w:r w:rsidRPr="00F03985">
              <w:rPr>
                <w:rStyle w:val="Boldgray0"/>
              </w:rPr>
              <w:t>Implementing organization</w:t>
            </w:r>
          </w:p>
        </w:tc>
      </w:tr>
      <w:tr w:rsidR="00EC5961" w:rsidRPr="00F03985" w14:paraId="7563ACEF" w14:textId="77777777" w:rsidTr="00684F63">
        <w:tc>
          <w:tcPr>
            <w:tcW w:w="2743" w:type="pct"/>
            <w:tcMar>
              <w:top w:w="100" w:type="dxa"/>
              <w:left w:w="100" w:type="dxa"/>
              <w:bottom w:w="100" w:type="dxa"/>
              <w:right w:w="100" w:type="dxa"/>
            </w:tcMar>
          </w:tcPr>
          <w:p w14:paraId="4DDE1CCD" w14:textId="0B972802" w:rsidR="00EC5961" w:rsidRPr="00F03985" w:rsidRDefault="00590CC5" w:rsidP="00091D41">
            <w:pPr>
              <w:pStyle w:val="TableTextLeft"/>
              <w:rPr>
                <w:rStyle w:val="Boldgray0"/>
              </w:rPr>
            </w:pPr>
            <w:r w:rsidRPr="00F03985">
              <w:rPr>
                <w:rStyle w:val="Boldgray0"/>
              </w:rPr>
              <w:t>Collect student program attendance data</w:t>
            </w:r>
          </w:p>
        </w:tc>
        <w:tc>
          <w:tcPr>
            <w:tcW w:w="868" w:type="pct"/>
            <w:tcMar>
              <w:top w:w="100" w:type="dxa"/>
              <w:left w:w="100" w:type="dxa"/>
              <w:bottom w:w="100" w:type="dxa"/>
              <w:right w:w="100" w:type="dxa"/>
            </w:tcMar>
          </w:tcPr>
          <w:p w14:paraId="5D03B11F" w14:textId="3EA13546" w:rsidR="00EC5961" w:rsidRPr="00F03985" w:rsidRDefault="00590CC5" w:rsidP="00091D41">
            <w:pPr>
              <w:pStyle w:val="TableTextLeft"/>
              <w:rPr>
                <w:rStyle w:val="Boldgray0"/>
              </w:rPr>
            </w:pPr>
            <w:r w:rsidRPr="00F03985">
              <w:rPr>
                <w:rStyle w:val="Boldgray0"/>
              </w:rPr>
              <w:t>Weekly, September 2022-June 2023</w:t>
            </w:r>
          </w:p>
        </w:tc>
        <w:tc>
          <w:tcPr>
            <w:tcW w:w="1389" w:type="pct"/>
          </w:tcPr>
          <w:p w14:paraId="6B674F8C" w14:textId="1286F8E1" w:rsidR="00EC5961" w:rsidRPr="00F03985" w:rsidRDefault="00EC5961" w:rsidP="00091D41">
            <w:pPr>
              <w:pStyle w:val="TableTextLeft"/>
              <w:rPr>
                <w:rStyle w:val="Boldgray0"/>
              </w:rPr>
            </w:pPr>
            <w:r w:rsidRPr="00F03985">
              <w:rPr>
                <w:rStyle w:val="Boldgray0"/>
              </w:rPr>
              <w:t>Implementing organization</w:t>
            </w:r>
          </w:p>
        </w:tc>
      </w:tr>
      <w:tr w:rsidR="00590CC5" w:rsidRPr="00F03985" w14:paraId="1EB59CDD" w14:textId="77777777" w:rsidTr="00684F63">
        <w:tc>
          <w:tcPr>
            <w:tcW w:w="2743" w:type="pct"/>
            <w:tcMar>
              <w:top w:w="100" w:type="dxa"/>
              <w:left w:w="100" w:type="dxa"/>
              <w:bottom w:w="100" w:type="dxa"/>
              <w:right w:w="100" w:type="dxa"/>
            </w:tcMar>
          </w:tcPr>
          <w:p w14:paraId="0BEE4F6E" w14:textId="5394615A" w:rsidR="00590CC5" w:rsidRPr="00F03985" w:rsidRDefault="00590CC5" w:rsidP="00590CC5">
            <w:pPr>
              <w:pStyle w:val="TableTextLeft"/>
              <w:rPr>
                <w:rStyle w:val="Boldgray0"/>
              </w:rPr>
            </w:pPr>
            <w:r w:rsidRPr="00F03985">
              <w:rPr>
                <w:rStyle w:val="Boldgray0"/>
              </w:rPr>
              <w:t xml:space="preserve">Administer mid-year student survey </w:t>
            </w:r>
          </w:p>
        </w:tc>
        <w:tc>
          <w:tcPr>
            <w:tcW w:w="868" w:type="pct"/>
            <w:tcMar>
              <w:top w:w="100" w:type="dxa"/>
              <w:left w:w="100" w:type="dxa"/>
              <w:bottom w:w="100" w:type="dxa"/>
              <w:right w:w="100" w:type="dxa"/>
            </w:tcMar>
          </w:tcPr>
          <w:p w14:paraId="5069D327" w14:textId="33B7F126" w:rsidR="00590CC5" w:rsidRPr="00F03985" w:rsidRDefault="00590CC5" w:rsidP="00590CC5">
            <w:pPr>
              <w:pStyle w:val="TableTextLeft"/>
              <w:rPr>
                <w:rStyle w:val="Boldgray0"/>
              </w:rPr>
            </w:pPr>
            <w:r w:rsidRPr="00F03985">
              <w:rPr>
                <w:rStyle w:val="Boldgray0"/>
              </w:rPr>
              <w:t>January 2023</w:t>
            </w:r>
          </w:p>
        </w:tc>
        <w:tc>
          <w:tcPr>
            <w:tcW w:w="1389" w:type="pct"/>
          </w:tcPr>
          <w:p w14:paraId="62A63E6C" w14:textId="3092B647" w:rsidR="00590CC5" w:rsidRPr="00F03985" w:rsidRDefault="00590CC5" w:rsidP="00590CC5">
            <w:pPr>
              <w:pStyle w:val="TableTextLeft"/>
              <w:rPr>
                <w:rStyle w:val="Boldgray0"/>
              </w:rPr>
            </w:pPr>
            <w:r w:rsidRPr="00F03985">
              <w:rPr>
                <w:rStyle w:val="Boldgray0"/>
              </w:rPr>
              <w:t>Implementing organization</w:t>
            </w:r>
          </w:p>
        </w:tc>
      </w:tr>
      <w:tr w:rsidR="00590CC5" w:rsidRPr="00F03985" w14:paraId="3F06D575" w14:textId="77777777" w:rsidTr="00684F63">
        <w:tc>
          <w:tcPr>
            <w:tcW w:w="2743" w:type="pct"/>
            <w:tcMar>
              <w:top w:w="100" w:type="dxa"/>
              <w:left w:w="100" w:type="dxa"/>
              <w:bottom w:w="100" w:type="dxa"/>
              <w:right w:w="100" w:type="dxa"/>
            </w:tcMar>
          </w:tcPr>
          <w:p w14:paraId="48438894" w14:textId="0BFC877F" w:rsidR="00590CC5" w:rsidRPr="00F03985" w:rsidRDefault="00590CC5" w:rsidP="00590CC5">
            <w:pPr>
              <w:pStyle w:val="TableTextLeft"/>
              <w:rPr>
                <w:rStyle w:val="Boldgray0"/>
              </w:rPr>
            </w:pPr>
            <w:r w:rsidRPr="00F03985">
              <w:rPr>
                <w:rStyle w:val="Boldgray0"/>
              </w:rPr>
              <w:t>Conduct preliminary analysis of student attendance and survey responses</w:t>
            </w:r>
          </w:p>
        </w:tc>
        <w:tc>
          <w:tcPr>
            <w:tcW w:w="868" w:type="pct"/>
            <w:tcMar>
              <w:top w:w="100" w:type="dxa"/>
              <w:left w:w="100" w:type="dxa"/>
              <w:bottom w:w="100" w:type="dxa"/>
              <w:right w:w="100" w:type="dxa"/>
            </w:tcMar>
          </w:tcPr>
          <w:p w14:paraId="61DB700D" w14:textId="56BE35E2" w:rsidR="00590CC5" w:rsidRPr="00F03985" w:rsidRDefault="00590CC5" w:rsidP="00590CC5">
            <w:pPr>
              <w:pStyle w:val="TableTextLeft"/>
              <w:rPr>
                <w:rStyle w:val="Boldgray0"/>
              </w:rPr>
            </w:pPr>
            <w:r w:rsidRPr="00F03985">
              <w:rPr>
                <w:rStyle w:val="Boldgray0"/>
              </w:rPr>
              <w:t>February 2023</w:t>
            </w:r>
          </w:p>
        </w:tc>
        <w:tc>
          <w:tcPr>
            <w:tcW w:w="1389" w:type="pct"/>
          </w:tcPr>
          <w:p w14:paraId="033262D9" w14:textId="7E9AFDE8" w:rsidR="00590CC5" w:rsidRPr="00F03985" w:rsidRDefault="00590CC5" w:rsidP="00590CC5">
            <w:pPr>
              <w:pStyle w:val="TableTextLeft"/>
              <w:rPr>
                <w:rStyle w:val="Boldgray0"/>
              </w:rPr>
            </w:pPr>
            <w:r w:rsidRPr="00F03985">
              <w:rPr>
                <w:rStyle w:val="Boldgray0"/>
              </w:rPr>
              <w:t>Research partner (lead), with support from implementing organization</w:t>
            </w:r>
          </w:p>
        </w:tc>
      </w:tr>
      <w:tr w:rsidR="00CB571E" w:rsidRPr="00CB571E" w14:paraId="72258BA7" w14:textId="77777777" w:rsidTr="00684F63">
        <w:tc>
          <w:tcPr>
            <w:tcW w:w="5000" w:type="pct"/>
            <w:gridSpan w:val="3"/>
            <w:shd w:val="clear" w:color="auto" w:fill="F9E1A3" w:themeFill="accent4" w:themeFillTint="66"/>
            <w:tcMar>
              <w:top w:w="100" w:type="dxa"/>
              <w:left w:w="100" w:type="dxa"/>
              <w:bottom w:w="100" w:type="dxa"/>
              <w:right w:w="100" w:type="dxa"/>
            </w:tcMar>
          </w:tcPr>
          <w:p w14:paraId="054CE623" w14:textId="2A67B360" w:rsidR="004D4EB4" w:rsidRPr="00CB571E" w:rsidRDefault="004D4EB4" w:rsidP="00CB571E">
            <w:pPr>
              <w:pStyle w:val="TableTextLeft"/>
              <w:rPr>
                <w:rStyle w:val="Boldgray0"/>
                <w:b w:val="0"/>
                <w:bCs w:val="0"/>
                <w:color w:val="000000" w:themeColor="text1"/>
              </w:rPr>
            </w:pPr>
            <w:r w:rsidRPr="00CB571E">
              <w:rPr>
                <w:rStyle w:val="Boldgray0"/>
                <w:color w:val="000000" w:themeColor="text1"/>
              </w:rPr>
              <w:t>CHECKPOINT 1:</w:t>
            </w:r>
            <w:r w:rsidRPr="00CB571E">
              <w:rPr>
                <w:rStyle w:val="Boldgray0"/>
                <w:b w:val="0"/>
                <w:bCs w:val="0"/>
                <w:color w:val="000000" w:themeColor="text1"/>
              </w:rPr>
              <w:t xml:space="preserve"> If utilization targets are not met,</w:t>
            </w:r>
            <w:r w:rsidR="00132F5B" w:rsidRPr="00CB571E">
              <w:rPr>
                <w:rStyle w:val="Boldgray0"/>
                <w:b w:val="0"/>
                <w:bCs w:val="0"/>
                <w:color w:val="000000" w:themeColor="text1"/>
              </w:rPr>
              <w:t xml:space="preserve"> the implementing</w:t>
            </w:r>
            <w:r w:rsidRPr="00CB571E">
              <w:rPr>
                <w:rStyle w:val="Boldgray0"/>
                <w:b w:val="0"/>
                <w:bCs w:val="0"/>
                <w:color w:val="000000" w:themeColor="text1"/>
              </w:rPr>
              <w:t xml:space="preserve"> organization will attempt to address these issues before moving on to additional research questions.</w:t>
            </w:r>
            <w:r w:rsidR="00BC41AA">
              <w:t xml:space="preserve"> </w:t>
            </w:r>
            <w:r w:rsidR="00BC41AA" w:rsidRPr="00BC41AA">
              <w:rPr>
                <w:rStyle w:val="Boldgray0"/>
                <w:b w:val="0"/>
                <w:bCs w:val="0"/>
                <w:color w:val="000000" w:themeColor="text1"/>
              </w:rPr>
              <w:t xml:space="preserve">Funders supporting organizations who do not meet targets should be open to postponing later steps in the M&amp;E process, because an evaluation – no matter how rigorous -- of a poorly implemented solution is unlikely to yield evidence of effectiveness,  </w:t>
            </w:r>
          </w:p>
        </w:tc>
      </w:tr>
      <w:tr w:rsidR="004D4EB4" w:rsidRPr="00F03985" w14:paraId="1544AAAD" w14:textId="77777777" w:rsidTr="00684F63">
        <w:tc>
          <w:tcPr>
            <w:tcW w:w="2743" w:type="pct"/>
            <w:tcMar>
              <w:top w:w="100" w:type="dxa"/>
              <w:left w:w="100" w:type="dxa"/>
              <w:bottom w:w="100" w:type="dxa"/>
              <w:right w:w="100" w:type="dxa"/>
            </w:tcMar>
          </w:tcPr>
          <w:p w14:paraId="04F5FA52" w14:textId="77777777" w:rsidR="004D4EB4" w:rsidRPr="00F03985" w:rsidRDefault="004D4EB4" w:rsidP="00590CC5">
            <w:pPr>
              <w:pStyle w:val="TableTextLeft"/>
              <w:rPr>
                <w:rStyle w:val="Boldgray0"/>
              </w:rPr>
            </w:pPr>
          </w:p>
        </w:tc>
        <w:tc>
          <w:tcPr>
            <w:tcW w:w="868" w:type="pct"/>
            <w:tcMar>
              <w:top w:w="100" w:type="dxa"/>
              <w:left w:w="100" w:type="dxa"/>
              <w:bottom w:w="100" w:type="dxa"/>
              <w:right w:w="100" w:type="dxa"/>
            </w:tcMar>
          </w:tcPr>
          <w:p w14:paraId="6B90DD6D" w14:textId="77777777" w:rsidR="004D4EB4" w:rsidRPr="00F03985" w:rsidRDefault="004D4EB4" w:rsidP="00590CC5">
            <w:pPr>
              <w:pStyle w:val="TableTextLeft"/>
              <w:rPr>
                <w:rStyle w:val="Boldgray0"/>
              </w:rPr>
            </w:pPr>
          </w:p>
        </w:tc>
        <w:tc>
          <w:tcPr>
            <w:tcW w:w="1389" w:type="pct"/>
          </w:tcPr>
          <w:p w14:paraId="2F8B7CEF" w14:textId="77777777" w:rsidR="004D4EB4" w:rsidRPr="00F03985" w:rsidRDefault="004D4EB4" w:rsidP="00590CC5">
            <w:pPr>
              <w:pStyle w:val="TableTextLeft"/>
              <w:rPr>
                <w:rStyle w:val="Boldgray0"/>
              </w:rPr>
            </w:pPr>
          </w:p>
        </w:tc>
      </w:tr>
    </w:tbl>
    <w:p w14:paraId="08BC0F37" w14:textId="77777777" w:rsidR="0028506C" w:rsidRPr="00F03985" w:rsidRDefault="0028506C">
      <w:pPr>
        <w:keepNext/>
        <w:pBdr>
          <w:top w:val="nil"/>
          <w:left w:val="nil"/>
          <w:bottom w:val="single" w:sz="4" w:space="1" w:color="000000"/>
          <w:right w:val="nil"/>
          <w:between w:val="nil"/>
        </w:pBdr>
        <w:tabs>
          <w:tab w:val="left" w:pos="432"/>
        </w:tabs>
        <w:spacing w:before="240" w:line="240" w:lineRule="auto"/>
        <w:ind w:left="432" w:hanging="432"/>
        <w:rPr>
          <w:rFonts w:ascii="Arial Black" w:eastAsia="Arial Black" w:hAnsi="Arial Black" w:cs="Arial Black"/>
          <w:smallCaps/>
        </w:rPr>
        <w:sectPr w:rsidR="0028506C" w:rsidRPr="00F03985" w:rsidSect="0082461E">
          <w:pgSz w:w="15840" w:h="12240" w:orient="landscape" w:code="1"/>
          <w:pgMar w:top="1440" w:right="1440" w:bottom="1440" w:left="1440" w:header="720" w:footer="720" w:gutter="0"/>
          <w:cols w:space="720"/>
          <w:docGrid w:linePitch="299"/>
        </w:sectPr>
      </w:pPr>
    </w:p>
    <w:p w14:paraId="31A05F23" w14:textId="647A3B56" w:rsidR="0028506C" w:rsidRDefault="0082461E" w:rsidP="0082461E">
      <w:pPr>
        <w:pStyle w:val="H1"/>
        <w:rPr>
          <w:color w:val="000000"/>
        </w:rPr>
      </w:pPr>
      <w:r w:rsidRPr="00F03985">
        <w:lastRenderedPageBreak/>
        <w:t>References</w:t>
      </w:r>
    </w:p>
    <w:p w14:paraId="5DB16F80" w14:textId="251C3141" w:rsidR="0028506C" w:rsidRDefault="00E13A83">
      <w:pPr>
        <w:pBdr>
          <w:top w:val="nil"/>
          <w:left w:val="nil"/>
          <w:bottom w:val="nil"/>
          <w:right w:val="nil"/>
          <w:between w:val="nil"/>
        </w:pBdr>
        <w:rPr>
          <w:color w:val="000000"/>
        </w:rPr>
      </w:pPr>
      <w:r w:rsidRPr="00E13A83">
        <w:rPr>
          <w:color w:val="000000"/>
        </w:rPr>
        <w:t>In this section</w:t>
      </w:r>
      <w:r w:rsidR="00E73BC5">
        <w:rPr>
          <w:color w:val="000000"/>
        </w:rPr>
        <w:t xml:space="preserve">, </w:t>
      </w:r>
      <w:r w:rsidR="00E73BC5" w:rsidRPr="00E73BC5">
        <w:rPr>
          <w:color w:val="000000"/>
        </w:rPr>
        <w:t xml:space="preserve">list any references </w:t>
      </w:r>
      <w:r w:rsidR="00D931D9">
        <w:rPr>
          <w:color w:val="000000"/>
        </w:rPr>
        <w:t>used</w:t>
      </w:r>
      <w:r w:rsidR="00E73BC5" w:rsidRPr="00E73BC5">
        <w:rPr>
          <w:color w:val="000000"/>
        </w:rPr>
        <w:t xml:space="preserve"> when completing the M&amp;E plan (e.g.</w:t>
      </w:r>
      <w:r w:rsidR="00F825B0">
        <w:rPr>
          <w:color w:val="000000"/>
        </w:rPr>
        <w:t>,</w:t>
      </w:r>
      <w:r w:rsidR="00E73BC5" w:rsidRPr="00E73BC5">
        <w:rPr>
          <w:color w:val="000000"/>
        </w:rPr>
        <w:t xml:space="preserve"> other research </w:t>
      </w:r>
      <w:r w:rsidR="00F825B0">
        <w:rPr>
          <w:color w:val="000000"/>
        </w:rPr>
        <w:t xml:space="preserve">conducted on or </w:t>
      </w:r>
      <w:r w:rsidR="00E73BC5" w:rsidRPr="00E73BC5">
        <w:rPr>
          <w:color w:val="000000"/>
        </w:rPr>
        <w:t xml:space="preserve">related to </w:t>
      </w:r>
      <w:r w:rsidR="00F825B0">
        <w:rPr>
          <w:color w:val="000000"/>
        </w:rPr>
        <w:t>the</w:t>
      </w:r>
      <w:r w:rsidR="00E73BC5" w:rsidRPr="00E73BC5">
        <w:rPr>
          <w:color w:val="000000"/>
        </w:rPr>
        <w:t xml:space="preserve"> solution)</w:t>
      </w:r>
      <w:r w:rsidRPr="00E13A83">
        <w:rPr>
          <w:color w:val="000000"/>
        </w:rPr>
        <w:t>.</w:t>
      </w:r>
    </w:p>
    <w:sectPr w:rsidR="0028506C" w:rsidSect="001442E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44AD" w14:textId="77777777" w:rsidR="00E02C88" w:rsidRDefault="00E02C88">
      <w:pPr>
        <w:spacing w:after="0" w:line="240" w:lineRule="auto"/>
      </w:pPr>
      <w:r>
        <w:separator/>
      </w:r>
    </w:p>
  </w:endnote>
  <w:endnote w:type="continuationSeparator" w:id="0">
    <w:p w14:paraId="4BAD0E79" w14:textId="77777777" w:rsidR="00E02C88" w:rsidRDefault="00E02C88">
      <w:pPr>
        <w:spacing w:after="0" w:line="240" w:lineRule="auto"/>
      </w:pPr>
      <w:r>
        <w:continuationSeparator/>
      </w:r>
    </w:p>
  </w:endnote>
  <w:endnote w:type="continuationNotice" w:id="1">
    <w:p w14:paraId="2EFB8FBF" w14:textId="77777777" w:rsidR="00E02C88" w:rsidRDefault="00E02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0394" w14:textId="05DBA8BD" w:rsidR="00CA7347" w:rsidRPr="001442E7" w:rsidRDefault="003D3A09" w:rsidP="001442E7">
    <w:pPr>
      <w:pStyle w:val="Footer"/>
      <w:tabs>
        <w:tab w:val="clear" w:pos="10080"/>
        <w:tab w:val="right" w:pos="13680"/>
      </w:tabs>
    </w:pPr>
    <w:r>
      <w:t>March 2023</w:t>
    </w:r>
    <w:r w:rsidR="001442E7" w:rsidRPr="00736AE6">
      <w:tab/>
    </w:r>
    <w:r w:rsidR="001442E7">
      <w:fldChar w:fldCharType="begin"/>
    </w:r>
    <w:r w:rsidR="001442E7">
      <w:instrText xml:space="preserve"> PAGE   \* MERGEFORMAT </w:instrText>
    </w:r>
    <w:r w:rsidR="001442E7">
      <w:fldChar w:fldCharType="separate"/>
    </w:r>
    <w:r w:rsidR="001442E7">
      <w:t>14</w:t>
    </w:r>
    <w:r w:rsidR="001442E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6731" w14:textId="090E087B" w:rsidR="00A07A10" w:rsidRDefault="003D3A09" w:rsidP="00A07A10">
    <w:pPr>
      <w:pStyle w:val="Footer"/>
      <w:tabs>
        <w:tab w:val="clear" w:pos="10080"/>
        <w:tab w:val="right" w:pos="13680"/>
      </w:tabs>
    </w:pPr>
    <w:r>
      <w:t>March 2023</w:t>
    </w:r>
    <w:r w:rsidR="00A07A10" w:rsidRPr="00736AE6">
      <w:tab/>
    </w:r>
    <w:r w:rsidR="00A07A10">
      <w:fldChar w:fldCharType="begin"/>
    </w:r>
    <w:r w:rsidR="00A07A10">
      <w:instrText xml:space="preserve"> PAGE   \* MERGEFORMAT </w:instrText>
    </w:r>
    <w:r w:rsidR="00A07A10">
      <w:fldChar w:fldCharType="separate"/>
    </w:r>
    <w:r w:rsidR="00A07A10">
      <w:t>2</w:t>
    </w:r>
    <w:r w:rsidR="00A07A1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EB28" w14:textId="5E812D58" w:rsidR="00EA5BA6" w:rsidRPr="001442E7" w:rsidRDefault="00C143BC" w:rsidP="00EA5BA6">
    <w:pPr>
      <w:pStyle w:val="Footerwhite"/>
    </w:pPr>
    <w:sdt>
      <w:sdtPr>
        <w:alias w:val="Date_footer"/>
        <w:tag w:val="Date_footer"/>
        <w:id w:val="-2079207566"/>
        <w:placeholder>
          <w:docPart w:val="0EE8803B4AAC4D5A98D1EB7236D1FEF9"/>
        </w:placeholder>
        <w:temporary/>
        <w:showingPlcHdr/>
      </w:sdtPr>
      <w:sdtEndPr/>
      <w:sdtContent>
        <w:r w:rsidR="00A7731F">
          <w:t>[</w:t>
        </w:r>
        <w:r w:rsidR="00A7731F" w:rsidRPr="00A7731F">
          <w:t xml:space="preserve">Click to </w:t>
        </w:r>
        <w:r w:rsidR="00A7731F">
          <w:t>fill reporting</w:t>
        </w:r>
        <w:r w:rsidR="00A7731F" w:rsidRPr="00A7731F">
          <w:t xml:space="preserve"> </w:t>
        </w:r>
        <w:r w:rsidR="00A7731F">
          <w:t>date]</w:t>
        </w:r>
      </w:sdtContent>
    </w:sdt>
    <w:r w:rsidR="00EA5BA6" w:rsidRPr="00736AE6">
      <w:tab/>
    </w:r>
    <w:r w:rsidR="00EA5BA6">
      <w:fldChar w:fldCharType="begin"/>
    </w:r>
    <w:r w:rsidR="00EA5BA6">
      <w:instrText xml:space="preserve"> PAGE   \* MERGEFORMAT </w:instrText>
    </w:r>
    <w:r w:rsidR="00EA5BA6">
      <w:fldChar w:fldCharType="separate"/>
    </w:r>
    <w:r w:rsidR="00EA5BA6">
      <w:t>14</w:t>
    </w:r>
    <w:r w:rsidR="00EA5BA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C0691" w14:textId="758B31A5" w:rsidR="00EA5BA6" w:rsidRPr="001442E7" w:rsidRDefault="00C143BC" w:rsidP="001442E7">
    <w:pPr>
      <w:pStyle w:val="Footer"/>
      <w:tabs>
        <w:tab w:val="clear" w:pos="10080"/>
        <w:tab w:val="right" w:pos="13680"/>
      </w:tabs>
    </w:pPr>
    <w:sdt>
      <w:sdtPr>
        <w:alias w:val="Date_footer"/>
        <w:tag w:val="Date_footer"/>
        <w:id w:val="-63414068"/>
        <w:placeholder>
          <w:docPart w:val="B7685595C3B54C8FA05222ED00038CF0"/>
        </w:placeholder>
        <w:temporary/>
        <w:showingPlcHdr/>
      </w:sdtPr>
      <w:sdtEndPr/>
      <w:sdtContent>
        <w:r w:rsidR="00A7731F">
          <w:t>[</w:t>
        </w:r>
        <w:r w:rsidR="00A7731F" w:rsidRPr="00A7731F">
          <w:t xml:space="preserve">Click to </w:t>
        </w:r>
        <w:r w:rsidR="00A7731F">
          <w:t>fill reporting</w:t>
        </w:r>
        <w:r w:rsidR="00A7731F" w:rsidRPr="00A7731F">
          <w:t xml:space="preserve"> </w:t>
        </w:r>
        <w:r w:rsidR="00A7731F">
          <w:t>date]</w:t>
        </w:r>
      </w:sdtContent>
    </w:sdt>
    <w:r w:rsidR="00EA5BA6" w:rsidRPr="00736AE6">
      <w:tab/>
    </w:r>
    <w:r w:rsidR="00EA5BA6">
      <w:fldChar w:fldCharType="begin"/>
    </w:r>
    <w:r w:rsidR="00EA5BA6">
      <w:instrText xml:space="preserve"> PAGE   \* MERGEFORMAT </w:instrText>
    </w:r>
    <w:r w:rsidR="00EA5BA6">
      <w:fldChar w:fldCharType="separate"/>
    </w:r>
    <w:r w:rsidR="00EA5BA6">
      <w:t>14</w:t>
    </w:r>
    <w:r w:rsidR="00EA5B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4667" w14:textId="77777777" w:rsidR="00E02C88" w:rsidRDefault="00E02C88">
      <w:pPr>
        <w:spacing w:after="0" w:line="240" w:lineRule="auto"/>
      </w:pPr>
      <w:r>
        <w:separator/>
      </w:r>
    </w:p>
  </w:footnote>
  <w:footnote w:type="continuationSeparator" w:id="0">
    <w:p w14:paraId="16AFC8E8" w14:textId="77777777" w:rsidR="00E02C88" w:rsidRDefault="00E02C88">
      <w:pPr>
        <w:spacing w:after="0" w:line="240" w:lineRule="auto"/>
      </w:pPr>
      <w:r>
        <w:continuationSeparator/>
      </w:r>
    </w:p>
  </w:footnote>
  <w:footnote w:type="continuationNotice" w:id="1">
    <w:p w14:paraId="59DD17AF" w14:textId="77777777" w:rsidR="00E02C88" w:rsidRDefault="00E02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2A25" w14:textId="38891DD8" w:rsidR="00A07A10" w:rsidRPr="00217986" w:rsidRDefault="00A07A10" w:rsidP="00A07A10">
    <w:pPr>
      <w:pStyle w:val="Header"/>
      <w:tabs>
        <w:tab w:val="left" w:pos="10080"/>
        <w:tab w:val="right" w:pos="12960"/>
      </w:tabs>
      <w:ind w:left="0"/>
      <w:rPr>
        <w:sz w:val="20"/>
        <w:szCs w:val="20"/>
      </w:rPr>
    </w:pPr>
    <w:r w:rsidRPr="00217986">
      <w:rPr>
        <w:noProof/>
        <w:sz w:val="20"/>
        <w:szCs w:val="20"/>
        <w:highlight w:val="yellow"/>
      </w:rPr>
      <w:drawing>
        <wp:anchor distT="0" distB="0" distL="114300" distR="114300" simplePos="0" relativeHeight="251658240" behindDoc="0" locked="1" layoutInCell="1" allowOverlap="1" wp14:anchorId="7455DCDA" wp14:editId="234D98D8">
          <wp:simplePos x="0" y="0"/>
          <wp:positionH relativeFrom="page">
            <wp:align>center</wp:align>
          </wp:positionH>
          <wp:positionV relativeFrom="page">
            <wp:align>top</wp:align>
          </wp:positionV>
          <wp:extent cx="7772400" cy="457200"/>
          <wp:effectExtent l="0" t="0" r="0" b="0"/>
          <wp:wrapTopAndBottom/>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72400" cy="457200"/>
                  </a:xfrm>
                  <a:prstGeom prst="rect">
                    <a:avLst/>
                  </a:prstGeom>
                </pic:spPr>
              </pic:pic>
            </a:graphicData>
          </a:graphic>
        </wp:anchor>
      </w:drawing>
    </w:r>
    <w:r w:rsidRPr="00217986">
      <w:rPr>
        <w:noProof/>
        <w:sz w:val="20"/>
        <w:szCs w:val="20"/>
      </w:rPr>
      <w:t xml:space="preserve">Measurement and Evaluation </w:t>
    </w:r>
    <w:r>
      <w:rPr>
        <w:noProof/>
        <w:sz w:val="20"/>
        <w:szCs w:val="20"/>
      </w:rPr>
      <w:t>Plan Template</w:t>
    </w:r>
    <w:r w:rsidRPr="00217986">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91C4" w14:textId="56E50478" w:rsidR="00BB00C0" w:rsidRPr="00217986" w:rsidRDefault="00A07A10" w:rsidP="00BB00C0">
    <w:pPr>
      <w:pStyle w:val="Header"/>
      <w:tabs>
        <w:tab w:val="left" w:pos="10080"/>
        <w:tab w:val="right" w:pos="12960"/>
      </w:tabs>
      <w:ind w:left="0"/>
      <w:rPr>
        <w:sz w:val="20"/>
        <w:szCs w:val="20"/>
      </w:rPr>
    </w:pPr>
    <w:r>
      <w:rPr>
        <w:noProof/>
        <w:sz w:val="20"/>
        <w:szCs w:val="20"/>
      </w:rPr>
      <w:drawing>
        <wp:anchor distT="0" distB="0" distL="114300" distR="114300" simplePos="0" relativeHeight="251658241" behindDoc="0" locked="1" layoutInCell="1" allowOverlap="1" wp14:anchorId="1421041A" wp14:editId="0FC4A6AE">
          <wp:simplePos x="0" y="0"/>
          <wp:positionH relativeFrom="margin">
            <wp:align>center</wp:align>
          </wp:positionH>
          <wp:positionV relativeFrom="page">
            <wp:posOffset>0</wp:posOffset>
          </wp:positionV>
          <wp:extent cx="7769225" cy="685165"/>
          <wp:effectExtent l="0" t="0" r="3175" b="635"/>
          <wp:wrapTopAndBottom/>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69849" cy="6855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0572" w14:textId="7A6805BD" w:rsidR="001442E7" w:rsidRPr="00EA5BA6" w:rsidRDefault="00EA5BA6" w:rsidP="00EA5BA6">
    <w:pPr>
      <w:pStyle w:val="Header"/>
    </w:pPr>
    <w:r>
      <w:rPr>
        <w:noProof/>
      </w:rPr>
      <mc:AlternateContent>
        <mc:Choice Requires="wps">
          <w:drawing>
            <wp:anchor distT="0" distB="0" distL="114300" distR="114300" simplePos="0" relativeHeight="251658243" behindDoc="1" locked="1" layoutInCell="1" allowOverlap="1" wp14:anchorId="5AA3C798" wp14:editId="631079CA">
              <wp:simplePos x="0" y="0"/>
              <wp:positionH relativeFrom="page">
                <wp:align>center</wp:align>
              </wp:positionH>
              <wp:positionV relativeFrom="page">
                <wp:align>center</wp:align>
              </wp:positionV>
              <wp:extent cx="7772400" cy="10058400"/>
              <wp:effectExtent l="0" t="0" r="0" b="0"/>
              <wp:wrapNone/>
              <wp:docPr id="8" name="Rectangle 8"/>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0069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oel="http://schemas.microsoft.com/office/2019/extlst">
          <w:pict>
            <v:rect id="Rectangle 8" style="position:absolute;margin-left:0;margin-top:0;width:612pt;height:11in;z-index:-2516500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spid="_x0000_s1026" fillcolor="#006982" stroked="f" strokeweight="1pt" w14:anchorId="4831C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">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565C" w14:textId="31046E54" w:rsidR="00EA5BA6" w:rsidRPr="000651FC" w:rsidRDefault="00EA5BA6" w:rsidP="001442E7">
    <w:pPr>
      <w:pStyle w:val="Header"/>
      <w:tabs>
        <w:tab w:val="left" w:pos="10080"/>
        <w:tab w:val="right" w:pos="12960"/>
      </w:tabs>
      <w:ind w:left="0"/>
      <w:rPr>
        <w:sz w:val="20"/>
        <w:szCs w:val="28"/>
      </w:rPr>
    </w:pPr>
    <w:r>
      <w:rPr>
        <w:noProof/>
        <w:sz w:val="20"/>
        <w:szCs w:val="28"/>
      </w:rPr>
      <w:drawing>
        <wp:anchor distT="0" distB="182880" distL="114300" distR="114300" simplePos="0" relativeHeight="251658242" behindDoc="0" locked="1" layoutInCell="1" allowOverlap="1" wp14:anchorId="0FA2CDDC" wp14:editId="181A4DF9">
          <wp:simplePos x="0" y="0"/>
          <wp:positionH relativeFrom="page">
            <wp:align>center</wp:align>
          </wp:positionH>
          <wp:positionV relativeFrom="page">
            <wp:align>top</wp:align>
          </wp:positionV>
          <wp:extent cx="10058400" cy="457200"/>
          <wp:effectExtent l="0" t="0" r="0" b="0"/>
          <wp:wrapTopAndBottom/>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58400" cy="457200"/>
                  </a:xfrm>
                  <a:prstGeom prst="rect">
                    <a:avLst/>
                  </a:prstGeom>
                </pic:spPr>
              </pic:pic>
            </a:graphicData>
          </a:graphic>
          <wp14:sizeRelH relativeFrom="page">
            <wp14:pctWidth>0</wp14:pctWidth>
          </wp14:sizeRelH>
          <wp14:sizeRelV relativeFrom="page">
            <wp14:pctHeight>0</wp14:pctHeight>
          </wp14:sizeRelV>
        </wp:anchor>
      </w:drawing>
    </w:r>
    <w:r w:rsidRPr="00AD6F8F">
      <w:rPr>
        <w:sz w:val="20"/>
        <w:szCs w:val="28"/>
      </w:rPr>
      <w:t xml:space="preserve">Measurement and Evaluation </w:t>
    </w:r>
    <w:r>
      <w:rPr>
        <w:sz w:val="20"/>
        <w:szCs w:val="28"/>
      </w:rPr>
      <w:t>Plan Template</w:t>
    </w:r>
    <w:r>
      <w:rPr>
        <w:sz w:val="20"/>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03CCF464"/>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1CB6F33C"/>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4912A2F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97BEF4F8"/>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6284D63C"/>
    <w:lvl w:ilvl="0">
      <w:start w:val="1"/>
      <w:numFmt w:val="bullet"/>
      <w:pStyle w:val="ListBulletcheckmark"/>
      <w:lvlText w:val=""/>
      <w:lvlJc w:val="left"/>
      <w:pPr>
        <w:ind w:left="36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3D633F"/>
    <w:multiLevelType w:val="hybridMultilevel"/>
    <w:tmpl w:val="607CDE96"/>
    <w:lvl w:ilvl="0" w:tplc="17D6C528">
      <w:start w:val="1"/>
      <w:numFmt w:val="bullet"/>
      <w:pStyle w:val="ChecklistListBullet2"/>
      <w:lvlText w:val="–"/>
      <w:lvlJc w:val="left"/>
      <w:pPr>
        <w:ind w:left="720" w:hanging="360"/>
      </w:pPr>
      <w:rPr>
        <w:rFonts w:ascii="Zilla Slab" w:hAnsi="Zilla Slab"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2FA516D1"/>
    <w:multiLevelType w:val="hybridMultilevel"/>
    <w:tmpl w:val="EF761A68"/>
    <w:lvl w:ilvl="0" w:tplc="2C368352">
      <w:start w:val="1"/>
      <w:numFmt w:val="bullet"/>
      <w:pStyle w:val="List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AF08F3"/>
    <w:multiLevelType w:val="multilevel"/>
    <w:tmpl w:val="8C482128"/>
    <w:lvl w:ilvl="0">
      <w:start w:val="1"/>
      <w:numFmt w:val="bullet"/>
      <w:pStyle w:val="Checkbox"/>
      <w:lvlText w:val="☐"/>
      <w:lvlJc w:val="left"/>
      <w:pPr>
        <w:ind w:left="360" w:hanging="360"/>
      </w:pPr>
      <w:rPr>
        <w:rFonts w:ascii="Arial" w:hAnsi="Arial" w:cs="Times New Roman" w:hint="default"/>
        <w:color w:val="808080" w:themeColor="background1" w:themeShade="80"/>
        <w:sz w:val="24"/>
        <w:szCs w:val="24"/>
        <w:u w:val="none"/>
      </w:rPr>
    </w:lvl>
    <w:lvl w:ilvl="1">
      <w:start w:val="1"/>
      <w:numFmt w:val="bullet"/>
      <w:pStyle w:val="Tablebullet1"/>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3D36BE"/>
    <w:multiLevelType w:val="hybridMultilevel"/>
    <w:tmpl w:val="67D6E620"/>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9"/>
  </w:num>
  <w:num w:numId="13">
    <w:abstractNumId w:val="25"/>
  </w:num>
  <w:num w:numId="14">
    <w:abstractNumId w:val="17"/>
  </w:num>
  <w:num w:numId="15">
    <w:abstractNumId w:val="27"/>
  </w:num>
  <w:num w:numId="16">
    <w:abstractNumId w:val="16"/>
  </w:num>
  <w:num w:numId="17">
    <w:abstractNumId w:val="15"/>
  </w:num>
  <w:num w:numId="18">
    <w:abstractNumId w:val="24"/>
  </w:num>
  <w:num w:numId="19">
    <w:abstractNumId w:val="23"/>
  </w:num>
  <w:num w:numId="20">
    <w:abstractNumId w:val="12"/>
  </w:num>
  <w:num w:numId="21">
    <w:abstractNumId w:val="26"/>
  </w:num>
  <w:num w:numId="22">
    <w:abstractNumId w:val="13"/>
  </w:num>
  <w:num w:numId="23">
    <w:abstractNumId w:val="28"/>
    <w:lvlOverride w:ilvl="0">
      <w:startOverride w:val="1"/>
    </w:lvlOverride>
  </w:num>
  <w:num w:numId="24">
    <w:abstractNumId w:val="22"/>
  </w:num>
  <w:num w:numId="25">
    <w:abstractNumId w:val="14"/>
  </w:num>
  <w:num w:numId="26">
    <w:abstractNumId w:val="10"/>
  </w:num>
  <w:num w:numId="27">
    <w:abstractNumId w:val="20"/>
  </w:num>
  <w:num w:numId="28">
    <w:abstractNumId w:val="9"/>
  </w:num>
  <w:num w:numId="29">
    <w:abstractNumId w:val="11"/>
  </w:num>
  <w:num w:numId="30">
    <w:abstractNumId w:val="18"/>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6C"/>
    <w:rsid w:val="00001236"/>
    <w:rsid w:val="0000331B"/>
    <w:rsid w:val="00010D45"/>
    <w:rsid w:val="00013733"/>
    <w:rsid w:val="00017966"/>
    <w:rsid w:val="000219E4"/>
    <w:rsid w:val="00023615"/>
    <w:rsid w:val="000367CA"/>
    <w:rsid w:val="00037B75"/>
    <w:rsid w:val="000450AB"/>
    <w:rsid w:val="000458D2"/>
    <w:rsid w:val="00052FFA"/>
    <w:rsid w:val="00055115"/>
    <w:rsid w:val="00061C06"/>
    <w:rsid w:val="00076563"/>
    <w:rsid w:val="0008114C"/>
    <w:rsid w:val="00091D41"/>
    <w:rsid w:val="00096A7D"/>
    <w:rsid w:val="000A147F"/>
    <w:rsid w:val="000A6928"/>
    <w:rsid w:val="000B1692"/>
    <w:rsid w:val="000B4267"/>
    <w:rsid w:val="000B766C"/>
    <w:rsid w:val="000C3826"/>
    <w:rsid w:val="000D11F0"/>
    <w:rsid w:val="000E2109"/>
    <w:rsid w:val="0011277D"/>
    <w:rsid w:val="00113958"/>
    <w:rsid w:val="00113D8F"/>
    <w:rsid w:val="00114BE8"/>
    <w:rsid w:val="0012000F"/>
    <w:rsid w:val="001225CD"/>
    <w:rsid w:val="001259BA"/>
    <w:rsid w:val="00132F5B"/>
    <w:rsid w:val="00141E1A"/>
    <w:rsid w:val="001442E7"/>
    <w:rsid w:val="001627CD"/>
    <w:rsid w:val="0016366D"/>
    <w:rsid w:val="00167FA1"/>
    <w:rsid w:val="00171953"/>
    <w:rsid w:val="00172FF8"/>
    <w:rsid w:val="00173443"/>
    <w:rsid w:val="00174100"/>
    <w:rsid w:val="00176027"/>
    <w:rsid w:val="001945AF"/>
    <w:rsid w:val="001B10F0"/>
    <w:rsid w:val="001B23BE"/>
    <w:rsid w:val="001B4B21"/>
    <w:rsid w:val="001B508F"/>
    <w:rsid w:val="001C2C19"/>
    <w:rsid w:val="001C4928"/>
    <w:rsid w:val="001D670F"/>
    <w:rsid w:val="001D7795"/>
    <w:rsid w:val="001D7AC1"/>
    <w:rsid w:val="001E60C5"/>
    <w:rsid w:val="001E648E"/>
    <w:rsid w:val="001F0106"/>
    <w:rsid w:val="001F2C60"/>
    <w:rsid w:val="001F78A8"/>
    <w:rsid w:val="00204C2B"/>
    <w:rsid w:val="002108AA"/>
    <w:rsid w:val="00210E73"/>
    <w:rsid w:val="00220D9D"/>
    <w:rsid w:val="002235CF"/>
    <w:rsid w:val="00227F6D"/>
    <w:rsid w:val="00241762"/>
    <w:rsid w:val="00242A56"/>
    <w:rsid w:val="002477A5"/>
    <w:rsid w:val="00250325"/>
    <w:rsid w:val="002621B6"/>
    <w:rsid w:val="00264308"/>
    <w:rsid w:val="002649DE"/>
    <w:rsid w:val="00270603"/>
    <w:rsid w:val="0028506C"/>
    <w:rsid w:val="002A7213"/>
    <w:rsid w:val="002B7C59"/>
    <w:rsid w:val="002C18BD"/>
    <w:rsid w:val="002C466B"/>
    <w:rsid w:val="002D0411"/>
    <w:rsid w:val="002F0A23"/>
    <w:rsid w:val="00303469"/>
    <w:rsid w:val="0030776F"/>
    <w:rsid w:val="00310963"/>
    <w:rsid w:val="0032393F"/>
    <w:rsid w:val="003342F4"/>
    <w:rsid w:val="00342BA4"/>
    <w:rsid w:val="00351FBB"/>
    <w:rsid w:val="003542EC"/>
    <w:rsid w:val="00360D58"/>
    <w:rsid w:val="0036578A"/>
    <w:rsid w:val="00375D84"/>
    <w:rsid w:val="00376B0E"/>
    <w:rsid w:val="00377CBC"/>
    <w:rsid w:val="00381C59"/>
    <w:rsid w:val="00383AFA"/>
    <w:rsid w:val="00384968"/>
    <w:rsid w:val="00384DD2"/>
    <w:rsid w:val="0039078D"/>
    <w:rsid w:val="003A10FC"/>
    <w:rsid w:val="003A15A9"/>
    <w:rsid w:val="003A2C8E"/>
    <w:rsid w:val="003B4C19"/>
    <w:rsid w:val="003B5B6C"/>
    <w:rsid w:val="003C405B"/>
    <w:rsid w:val="003C731B"/>
    <w:rsid w:val="003D1996"/>
    <w:rsid w:val="003D2815"/>
    <w:rsid w:val="003D3A09"/>
    <w:rsid w:val="003E6044"/>
    <w:rsid w:val="003F0045"/>
    <w:rsid w:val="003F7439"/>
    <w:rsid w:val="00404076"/>
    <w:rsid w:val="004155BE"/>
    <w:rsid w:val="00415928"/>
    <w:rsid w:val="0042067D"/>
    <w:rsid w:val="00423564"/>
    <w:rsid w:val="0043188A"/>
    <w:rsid w:val="00442B29"/>
    <w:rsid w:val="00443AB8"/>
    <w:rsid w:val="00447DAC"/>
    <w:rsid w:val="00456D53"/>
    <w:rsid w:val="00467009"/>
    <w:rsid w:val="00473A80"/>
    <w:rsid w:val="004762FD"/>
    <w:rsid w:val="00476D09"/>
    <w:rsid w:val="00483B14"/>
    <w:rsid w:val="004962F5"/>
    <w:rsid w:val="004A4A34"/>
    <w:rsid w:val="004C3E0D"/>
    <w:rsid w:val="004D0D25"/>
    <w:rsid w:val="004D118D"/>
    <w:rsid w:val="004D4EB4"/>
    <w:rsid w:val="004D6F72"/>
    <w:rsid w:val="004E52A3"/>
    <w:rsid w:val="004E5928"/>
    <w:rsid w:val="004F403B"/>
    <w:rsid w:val="004F5141"/>
    <w:rsid w:val="00503ECA"/>
    <w:rsid w:val="00514CCA"/>
    <w:rsid w:val="0052340B"/>
    <w:rsid w:val="0053367E"/>
    <w:rsid w:val="00540179"/>
    <w:rsid w:val="005444F3"/>
    <w:rsid w:val="005562BE"/>
    <w:rsid w:val="005618E7"/>
    <w:rsid w:val="00576641"/>
    <w:rsid w:val="00581AC3"/>
    <w:rsid w:val="005862D0"/>
    <w:rsid w:val="00590CC5"/>
    <w:rsid w:val="00596AFC"/>
    <w:rsid w:val="00597F4B"/>
    <w:rsid w:val="005A2D37"/>
    <w:rsid w:val="005A630C"/>
    <w:rsid w:val="005B1167"/>
    <w:rsid w:val="005B119A"/>
    <w:rsid w:val="005B160F"/>
    <w:rsid w:val="005C4D26"/>
    <w:rsid w:val="005D254F"/>
    <w:rsid w:val="005D33BD"/>
    <w:rsid w:val="005E4466"/>
    <w:rsid w:val="005E504C"/>
    <w:rsid w:val="005F547C"/>
    <w:rsid w:val="005F7146"/>
    <w:rsid w:val="00612514"/>
    <w:rsid w:val="00613AF7"/>
    <w:rsid w:val="006365FB"/>
    <w:rsid w:val="00652438"/>
    <w:rsid w:val="00652ADF"/>
    <w:rsid w:val="00654840"/>
    <w:rsid w:val="00657FCC"/>
    <w:rsid w:val="00660AF9"/>
    <w:rsid w:val="006631A3"/>
    <w:rsid w:val="00683544"/>
    <w:rsid w:val="00684A60"/>
    <w:rsid w:val="00684F63"/>
    <w:rsid w:val="00693F07"/>
    <w:rsid w:val="006947F4"/>
    <w:rsid w:val="006A5ADB"/>
    <w:rsid w:val="006A72F0"/>
    <w:rsid w:val="006B4360"/>
    <w:rsid w:val="006C0B93"/>
    <w:rsid w:val="006C53BC"/>
    <w:rsid w:val="006D538D"/>
    <w:rsid w:val="006E159F"/>
    <w:rsid w:val="006F00AA"/>
    <w:rsid w:val="006F07CF"/>
    <w:rsid w:val="0070338D"/>
    <w:rsid w:val="007247E6"/>
    <w:rsid w:val="00725A08"/>
    <w:rsid w:val="007373D0"/>
    <w:rsid w:val="00741466"/>
    <w:rsid w:val="00743850"/>
    <w:rsid w:val="007443E5"/>
    <w:rsid w:val="00747D73"/>
    <w:rsid w:val="00752122"/>
    <w:rsid w:val="00753635"/>
    <w:rsid w:val="00757958"/>
    <w:rsid w:val="00763C5E"/>
    <w:rsid w:val="00764E96"/>
    <w:rsid w:val="00776AA0"/>
    <w:rsid w:val="0078047D"/>
    <w:rsid w:val="0079044A"/>
    <w:rsid w:val="00795072"/>
    <w:rsid w:val="007A569C"/>
    <w:rsid w:val="007A7A33"/>
    <w:rsid w:val="007A7F9C"/>
    <w:rsid w:val="007B48AA"/>
    <w:rsid w:val="007B75DD"/>
    <w:rsid w:val="007C1DD9"/>
    <w:rsid w:val="007C3FEF"/>
    <w:rsid w:val="007D02AB"/>
    <w:rsid w:val="007D0F40"/>
    <w:rsid w:val="007D1936"/>
    <w:rsid w:val="007D633A"/>
    <w:rsid w:val="007E1A46"/>
    <w:rsid w:val="007F2C3D"/>
    <w:rsid w:val="007F3C19"/>
    <w:rsid w:val="008243DF"/>
    <w:rsid w:val="0082461E"/>
    <w:rsid w:val="008262E3"/>
    <w:rsid w:val="0083354D"/>
    <w:rsid w:val="0083796A"/>
    <w:rsid w:val="008434A3"/>
    <w:rsid w:val="00846431"/>
    <w:rsid w:val="00861D1D"/>
    <w:rsid w:val="00866642"/>
    <w:rsid w:val="0087026D"/>
    <w:rsid w:val="00873A09"/>
    <w:rsid w:val="00875418"/>
    <w:rsid w:val="00877F09"/>
    <w:rsid w:val="008863D1"/>
    <w:rsid w:val="008A1D62"/>
    <w:rsid w:val="008A1DBF"/>
    <w:rsid w:val="008B2A75"/>
    <w:rsid w:val="008B417D"/>
    <w:rsid w:val="008B47E5"/>
    <w:rsid w:val="008B55C7"/>
    <w:rsid w:val="008B55C8"/>
    <w:rsid w:val="008B66A4"/>
    <w:rsid w:val="008C03CF"/>
    <w:rsid w:val="008D05B0"/>
    <w:rsid w:val="008E3933"/>
    <w:rsid w:val="008E5FDC"/>
    <w:rsid w:val="008E7442"/>
    <w:rsid w:val="008F7EE3"/>
    <w:rsid w:val="00916427"/>
    <w:rsid w:val="009179CF"/>
    <w:rsid w:val="0092405C"/>
    <w:rsid w:val="009268D3"/>
    <w:rsid w:val="00933CD0"/>
    <w:rsid w:val="00941855"/>
    <w:rsid w:val="00943D43"/>
    <w:rsid w:val="009459F9"/>
    <w:rsid w:val="009468A5"/>
    <w:rsid w:val="009472B2"/>
    <w:rsid w:val="0095014C"/>
    <w:rsid w:val="00951FD0"/>
    <w:rsid w:val="00956CAD"/>
    <w:rsid w:val="00972206"/>
    <w:rsid w:val="00975304"/>
    <w:rsid w:val="00977E40"/>
    <w:rsid w:val="00982B6F"/>
    <w:rsid w:val="0098764F"/>
    <w:rsid w:val="009A13CF"/>
    <w:rsid w:val="009A3B5B"/>
    <w:rsid w:val="009A3D49"/>
    <w:rsid w:val="009B01D5"/>
    <w:rsid w:val="009B38B8"/>
    <w:rsid w:val="009D3B27"/>
    <w:rsid w:val="009D480C"/>
    <w:rsid w:val="009E1F20"/>
    <w:rsid w:val="009E49CE"/>
    <w:rsid w:val="009F5836"/>
    <w:rsid w:val="00A04A01"/>
    <w:rsid w:val="00A066A2"/>
    <w:rsid w:val="00A07A10"/>
    <w:rsid w:val="00A142EE"/>
    <w:rsid w:val="00A2495A"/>
    <w:rsid w:val="00A35B0C"/>
    <w:rsid w:val="00A41B5B"/>
    <w:rsid w:val="00A50591"/>
    <w:rsid w:val="00A51F58"/>
    <w:rsid w:val="00A53435"/>
    <w:rsid w:val="00A57A07"/>
    <w:rsid w:val="00A60122"/>
    <w:rsid w:val="00A65823"/>
    <w:rsid w:val="00A7731F"/>
    <w:rsid w:val="00A77AEF"/>
    <w:rsid w:val="00A77C7A"/>
    <w:rsid w:val="00A91AB3"/>
    <w:rsid w:val="00AA00C5"/>
    <w:rsid w:val="00AA4A77"/>
    <w:rsid w:val="00AA662B"/>
    <w:rsid w:val="00AB1577"/>
    <w:rsid w:val="00AB59F9"/>
    <w:rsid w:val="00AC2545"/>
    <w:rsid w:val="00AC3CD5"/>
    <w:rsid w:val="00AC5F3C"/>
    <w:rsid w:val="00AD0E6E"/>
    <w:rsid w:val="00AE30DE"/>
    <w:rsid w:val="00AE5EA9"/>
    <w:rsid w:val="00AE6C3F"/>
    <w:rsid w:val="00AF161E"/>
    <w:rsid w:val="00B25374"/>
    <w:rsid w:val="00B25BFD"/>
    <w:rsid w:val="00B36A4D"/>
    <w:rsid w:val="00B443D4"/>
    <w:rsid w:val="00B47C68"/>
    <w:rsid w:val="00B53AF3"/>
    <w:rsid w:val="00B65C81"/>
    <w:rsid w:val="00B66154"/>
    <w:rsid w:val="00B711FC"/>
    <w:rsid w:val="00B7235F"/>
    <w:rsid w:val="00B753C9"/>
    <w:rsid w:val="00B8339A"/>
    <w:rsid w:val="00B86CF4"/>
    <w:rsid w:val="00B924BA"/>
    <w:rsid w:val="00B92FFD"/>
    <w:rsid w:val="00BA0887"/>
    <w:rsid w:val="00BA3CB3"/>
    <w:rsid w:val="00BB00C0"/>
    <w:rsid w:val="00BB052A"/>
    <w:rsid w:val="00BC41AA"/>
    <w:rsid w:val="00BC5952"/>
    <w:rsid w:val="00BF7A5E"/>
    <w:rsid w:val="00C119F0"/>
    <w:rsid w:val="00C143BC"/>
    <w:rsid w:val="00C14C80"/>
    <w:rsid w:val="00C236F3"/>
    <w:rsid w:val="00C45C3C"/>
    <w:rsid w:val="00C465AC"/>
    <w:rsid w:val="00C53ECD"/>
    <w:rsid w:val="00C6112E"/>
    <w:rsid w:val="00C73CE3"/>
    <w:rsid w:val="00C74AD8"/>
    <w:rsid w:val="00C80612"/>
    <w:rsid w:val="00C82090"/>
    <w:rsid w:val="00C901F6"/>
    <w:rsid w:val="00C92AEE"/>
    <w:rsid w:val="00CA1FE0"/>
    <w:rsid w:val="00CA7347"/>
    <w:rsid w:val="00CB3722"/>
    <w:rsid w:val="00CB571E"/>
    <w:rsid w:val="00CE3985"/>
    <w:rsid w:val="00CE63CD"/>
    <w:rsid w:val="00CF1211"/>
    <w:rsid w:val="00D0078A"/>
    <w:rsid w:val="00D021E4"/>
    <w:rsid w:val="00D10752"/>
    <w:rsid w:val="00D11578"/>
    <w:rsid w:val="00D3440F"/>
    <w:rsid w:val="00D464FB"/>
    <w:rsid w:val="00D46FE4"/>
    <w:rsid w:val="00D47825"/>
    <w:rsid w:val="00D47C28"/>
    <w:rsid w:val="00D47DE3"/>
    <w:rsid w:val="00D54427"/>
    <w:rsid w:val="00D57BAA"/>
    <w:rsid w:val="00D62445"/>
    <w:rsid w:val="00D67274"/>
    <w:rsid w:val="00D72510"/>
    <w:rsid w:val="00D757E1"/>
    <w:rsid w:val="00D805CF"/>
    <w:rsid w:val="00D84433"/>
    <w:rsid w:val="00D87C86"/>
    <w:rsid w:val="00D90761"/>
    <w:rsid w:val="00D931D9"/>
    <w:rsid w:val="00D93FFA"/>
    <w:rsid w:val="00DA3DD8"/>
    <w:rsid w:val="00DB2015"/>
    <w:rsid w:val="00DB6833"/>
    <w:rsid w:val="00DC6AEF"/>
    <w:rsid w:val="00DD6FAB"/>
    <w:rsid w:val="00DE1829"/>
    <w:rsid w:val="00DE3FA4"/>
    <w:rsid w:val="00DF518A"/>
    <w:rsid w:val="00E017DB"/>
    <w:rsid w:val="00E0276A"/>
    <w:rsid w:val="00E02C88"/>
    <w:rsid w:val="00E13A83"/>
    <w:rsid w:val="00E14B12"/>
    <w:rsid w:val="00E2125E"/>
    <w:rsid w:val="00E22C56"/>
    <w:rsid w:val="00E2628C"/>
    <w:rsid w:val="00E270CD"/>
    <w:rsid w:val="00E35B39"/>
    <w:rsid w:val="00E45E4B"/>
    <w:rsid w:val="00E45F63"/>
    <w:rsid w:val="00E52A06"/>
    <w:rsid w:val="00E5561A"/>
    <w:rsid w:val="00E61855"/>
    <w:rsid w:val="00E6470E"/>
    <w:rsid w:val="00E67603"/>
    <w:rsid w:val="00E71DA0"/>
    <w:rsid w:val="00E73BC5"/>
    <w:rsid w:val="00E800A9"/>
    <w:rsid w:val="00E804DD"/>
    <w:rsid w:val="00E85486"/>
    <w:rsid w:val="00E85CC7"/>
    <w:rsid w:val="00E86241"/>
    <w:rsid w:val="00E932F9"/>
    <w:rsid w:val="00E938D9"/>
    <w:rsid w:val="00EA087E"/>
    <w:rsid w:val="00EA183B"/>
    <w:rsid w:val="00EA2F76"/>
    <w:rsid w:val="00EA3353"/>
    <w:rsid w:val="00EA5BA6"/>
    <w:rsid w:val="00EB14B5"/>
    <w:rsid w:val="00EB3208"/>
    <w:rsid w:val="00EB630A"/>
    <w:rsid w:val="00EB7AE8"/>
    <w:rsid w:val="00EC0510"/>
    <w:rsid w:val="00EC5961"/>
    <w:rsid w:val="00ED696E"/>
    <w:rsid w:val="00EF0659"/>
    <w:rsid w:val="00EF200D"/>
    <w:rsid w:val="00F0024F"/>
    <w:rsid w:val="00F03985"/>
    <w:rsid w:val="00F15985"/>
    <w:rsid w:val="00F1688E"/>
    <w:rsid w:val="00F17454"/>
    <w:rsid w:val="00F24D32"/>
    <w:rsid w:val="00F330A0"/>
    <w:rsid w:val="00F36357"/>
    <w:rsid w:val="00F44678"/>
    <w:rsid w:val="00F44C7D"/>
    <w:rsid w:val="00F56273"/>
    <w:rsid w:val="00F6042F"/>
    <w:rsid w:val="00F640ED"/>
    <w:rsid w:val="00F657CB"/>
    <w:rsid w:val="00F65967"/>
    <w:rsid w:val="00F7302B"/>
    <w:rsid w:val="00F76337"/>
    <w:rsid w:val="00F825B0"/>
    <w:rsid w:val="00F93949"/>
    <w:rsid w:val="00F96112"/>
    <w:rsid w:val="00FB04A5"/>
    <w:rsid w:val="00FB13C1"/>
    <w:rsid w:val="00FB50E5"/>
    <w:rsid w:val="00FC29B8"/>
    <w:rsid w:val="00FC5667"/>
    <w:rsid w:val="00FC5943"/>
    <w:rsid w:val="00FC65CF"/>
    <w:rsid w:val="00FC7537"/>
    <w:rsid w:val="00FD067F"/>
    <w:rsid w:val="00FD79C5"/>
    <w:rsid w:val="00FE0BEB"/>
    <w:rsid w:val="00FE4CA4"/>
    <w:rsid w:val="00FF1CC5"/>
    <w:rsid w:val="0C784200"/>
    <w:rsid w:val="3617E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F3584"/>
  <w15:docId w15:val="{31821412-F1E4-4F3E-95E4-EBA4308D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4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1E"/>
    <w:pPr>
      <w:spacing w:after="160"/>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CB571E"/>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CB571E"/>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CB571E"/>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CB571E"/>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CB571E"/>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CB571E"/>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CB571E"/>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CB571E"/>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CB571E"/>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Paragraph"/>
    <w:link w:val="TitleChar"/>
    <w:qFormat/>
    <w:rsid w:val="00CB571E"/>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paragraph" w:styleId="Subtitle">
    <w:name w:val="Subtitle"/>
    <w:basedOn w:val="Normal"/>
    <w:next w:val="Normal"/>
    <w:link w:val="SubtitleChar"/>
    <w:qFormat/>
    <w:rsid w:val="00CB571E"/>
    <w:pPr>
      <w:numPr>
        <w:ilvl w:val="1"/>
      </w:numPr>
    </w:pPr>
    <w:rPr>
      <w:rFonts w:eastAsiaTheme="minorEastAsia"/>
      <w:color w:val="5A5A5A" w:themeColor="text1" w:themeTint="A5"/>
      <w:spacing w:val="15"/>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before="40" w:after="0"/>
    </w:pPr>
    <w:rPr>
      <w:rFonts w:ascii="Arial" w:eastAsia="Arial" w:hAnsi="Arial" w:cs="Arial"/>
      <w:sz w:val="18"/>
      <w:szCs w:val="18"/>
    </w:rPr>
    <w:tblPr>
      <w:tblStyleRowBandSize w:val="1"/>
      <w:tblStyleColBandSize w:val="1"/>
      <w:tblCellMar>
        <w:top w:w="58" w:type="dxa"/>
        <w:left w:w="0" w:type="dxa"/>
        <w:bottom w:w="58" w:type="dxa"/>
        <w:right w:w="0" w:type="dxa"/>
      </w:tblCellMar>
    </w:tblPr>
    <w:tblStylePr w:type="firstRow">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tcBorders>
          <w:top w:val="nil"/>
          <w:left w:val="nil"/>
          <w:bottom w:val="nil"/>
          <w:right w:val="nil"/>
          <w:insideH w:val="nil"/>
          <w:insideV w:val="nil"/>
        </w:tcBorders>
        <w:shd w:val="clear" w:color="auto" w:fill="046B5C"/>
        <w:vAlign w:val="bottom"/>
      </w:tcPr>
    </w:tblStylePr>
    <w:tblStylePr w:type="lastRow">
      <w:pPr>
        <w:jc w:val="left"/>
      </w:pPr>
      <w:rPr>
        <w:b w:val="0"/>
        <w:color w:val="FFFFFF"/>
      </w:rPr>
      <w:tblPr/>
      <w:tcPr>
        <w:shd w:val="clear" w:color="auto" w:fill="046B5C"/>
        <w:vAlign w:val="center"/>
      </w:tcPr>
    </w:tblStylePr>
    <w:tblStylePr w:type="firstCol">
      <w:pPr>
        <w:spacing w:before="0" w:after="0"/>
        <w:jc w:val="left"/>
      </w:pPr>
      <w:rPr>
        <w:color w:val="000000"/>
      </w:rPr>
      <w:tblPr/>
      <w:tcPr>
        <w:shd w:val="clear" w:color="auto" w:fill="E0D4B5"/>
      </w:tcPr>
    </w:tblStylePr>
    <w:tblStylePr w:type="lastCol">
      <w:pPr>
        <w:jc w:val="left"/>
      </w:pPr>
    </w:tblStylePr>
    <w:tblStylePr w:type="band1Horz">
      <w:pPr>
        <w:spacing w:before="0" w:after="0" w:line="240" w:lineRule="auto"/>
      </w:pPr>
    </w:tblStylePr>
    <w:tblStylePr w:type="band2Horz">
      <w:pPr>
        <w:spacing w:before="0" w:after="0" w:line="240" w:lineRule="auto"/>
      </w:pPr>
      <w:tblPr/>
      <w:tcPr>
        <w:shd w:val="clear" w:color="auto" w:fill="E0D4B5"/>
      </w:tcPr>
    </w:tblStylePr>
    <w:tblStylePr w:type="nwCell">
      <w:pPr>
        <w:spacing w:before="0" w:after="0" w:line="240" w:lineRule="auto"/>
        <w:ind w:left="0" w:right="0" w:firstLine="0"/>
        <w:jc w:val="left"/>
      </w:pPr>
      <w:rPr>
        <w:rFonts w:ascii="Arial" w:eastAsia="Arial" w:hAnsi="Arial" w:cs="Arial"/>
        <w:b w:val="0"/>
        <w:i w:val="0"/>
        <w:smallCaps w:val="0"/>
        <w:strike w:val="0"/>
        <w:color w:val="FFFFFF"/>
        <w:sz w:val="18"/>
        <w:szCs w:val="18"/>
        <w:u w:val="none"/>
        <w:vertAlign w:val="baseline"/>
      </w:rPr>
      <w:tblPr/>
      <w:tcPr>
        <w:shd w:val="clear" w:color="auto" w:fill="046B5C"/>
      </w:tcPr>
    </w:tblStylePr>
    <w:tblStylePr w:type="seCell">
      <w:pPr>
        <w:jc w:val="left"/>
      </w:pPr>
      <w:tblPr/>
      <w:tcPr>
        <w:vAlign w:val="center"/>
      </w:tcPr>
    </w:tblStyle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aliases w:val="Header_Rubric"/>
    <w:basedOn w:val="Normal"/>
    <w:link w:val="HeaderChar"/>
    <w:qFormat/>
    <w:rsid w:val="00CB571E"/>
    <w:pPr>
      <w:tabs>
        <w:tab w:val="right" w:pos="10080"/>
      </w:tabs>
      <w:spacing w:before="240" w:after="240" w:line="240" w:lineRule="auto"/>
      <w:ind w:left="-720" w:right="-720"/>
    </w:pPr>
    <w:rPr>
      <w:rFonts w:asciiTheme="majorHAnsi" w:hAnsiTheme="majorHAnsi"/>
      <w:color w:val="5B6771" w:themeColor="accent3"/>
      <w:sz w:val="24"/>
    </w:rPr>
  </w:style>
  <w:style w:type="character" w:customStyle="1" w:styleId="HeaderChar">
    <w:name w:val="Header Char"/>
    <w:aliases w:val="Header_Rubric Char"/>
    <w:basedOn w:val="DefaultParagraphFont"/>
    <w:link w:val="Header"/>
    <w:rsid w:val="00CB571E"/>
    <w:rPr>
      <w:rFonts w:asciiTheme="majorHAnsi" w:eastAsiaTheme="minorHAnsi" w:hAnsiTheme="majorHAnsi" w:cstheme="minorBidi"/>
      <w:color w:val="5B6771" w:themeColor="accent3"/>
      <w:szCs w:val="22"/>
    </w:rPr>
  </w:style>
  <w:style w:type="paragraph" w:styleId="Footer">
    <w:name w:val="footer"/>
    <w:aliases w:val="Footer_Rubric"/>
    <w:basedOn w:val="Normal"/>
    <w:link w:val="FooterChar"/>
    <w:qFormat/>
    <w:rsid w:val="00CB571E"/>
    <w:pPr>
      <w:pBdr>
        <w:top w:val="single" w:sz="8" w:space="4" w:color="5B6771" w:themeColor="accent3"/>
      </w:pBdr>
      <w:tabs>
        <w:tab w:val="right" w:pos="10080"/>
      </w:tabs>
      <w:spacing w:after="0" w:line="240" w:lineRule="auto"/>
    </w:pPr>
    <w:rPr>
      <w:rFonts w:asciiTheme="majorHAnsi" w:hAnsiTheme="majorHAnsi"/>
      <w:sz w:val="16"/>
    </w:rPr>
  </w:style>
  <w:style w:type="character" w:customStyle="1" w:styleId="FooterChar">
    <w:name w:val="Footer Char"/>
    <w:aliases w:val="Footer_Rubric Char"/>
    <w:basedOn w:val="DefaultParagraphFont"/>
    <w:link w:val="Footer"/>
    <w:rsid w:val="00CB571E"/>
    <w:rPr>
      <w:rFonts w:asciiTheme="majorHAnsi" w:eastAsiaTheme="minorHAnsi" w:hAnsiTheme="majorHAnsi" w:cstheme="minorBidi"/>
      <w:sz w:val="16"/>
      <w:szCs w:val="22"/>
    </w:rPr>
  </w:style>
  <w:style w:type="character" w:styleId="CommentReference">
    <w:name w:val="annotation reference"/>
    <w:basedOn w:val="DefaultParagraphFont"/>
    <w:uiPriority w:val="99"/>
    <w:qFormat/>
    <w:rsid w:val="00CB571E"/>
    <w:rPr>
      <w:sz w:val="16"/>
      <w:szCs w:val="16"/>
    </w:rPr>
  </w:style>
  <w:style w:type="paragraph" w:styleId="CommentText">
    <w:name w:val="annotation text"/>
    <w:basedOn w:val="Normal"/>
    <w:link w:val="CommentTextChar"/>
    <w:uiPriority w:val="99"/>
    <w:qFormat/>
    <w:rsid w:val="00CB571E"/>
    <w:pPr>
      <w:spacing w:line="240" w:lineRule="auto"/>
    </w:pPr>
    <w:rPr>
      <w:szCs w:val="20"/>
    </w:rPr>
  </w:style>
  <w:style w:type="character" w:customStyle="1" w:styleId="CommentTextChar">
    <w:name w:val="Comment Text Char"/>
    <w:basedOn w:val="DefaultParagraphFont"/>
    <w:link w:val="CommentText"/>
    <w:uiPriority w:val="99"/>
    <w:rsid w:val="00CB571E"/>
    <w:rPr>
      <w:rFonts w:asciiTheme="minorHAnsi" w:eastAsiaTheme="minorHAnsi" w:hAnsiTheme="minorHAnsi" w:cstheme="minorBidi"/>
      <w:sz w:val="22"/>
      <w:szCs w:val="20"/>
    </w:rPr>
  </w:style>
  <w:style w:type="paragraph" w:styleId="CommentSubject">
    <w:name w:val="annotation subject"/>
    <w:basedOn w:val="CommentText"/>
    <w:next w:val="CommentText"/>
    <w:link w:val="CommentSubjectChar"/>
    <w:uiPriority w:val="99"/>
    <w:qFormat/>
    <w:rsid w:val="00CB571E"/>
    <w:rPr>
      <w:b/>
      <w:bCs/>
    </w:rPr>
  </w:style>
  <w:style w:type="character" w:customStyle="1" w:styleId="CommentSubjectChar">
    <w:name w:val="Comment Subject Char"/>
    <w:basedOn w:val="CommentTextChar"/>
    <w:link w:val="CommentSubject"/>
    <w:uiPriority w:val="99"/>
    <w:rsid w:val="00CB571E"/>
    <w:rPr>
      <w:rFonts w:asciiTheme="minorHAnsi" w:eastAsiaTheme="minorHAnsi" w:hAnsiTheme="minorHAnsi" w:cstheme="minorBidi"/>
      <w:b/>
      <w:bCs/>
      <w:sz w:val="22"/>
      <w:szCs w:val="20"/>
    </w:rPr>
  </w:style>
  <w:style w:type="paragraph" w:styleId="ListParagraph">
    <w:name w:val="List Paragraph"/>
    <w:basedOn w:val="Normal"/>
    <w:uiPriority w:val="34"/>
    <w:qFormat/>
    <w:rsid w:val="00CB571E"/>
    <w:pPr>
      <w:ind w:left="1267" w:hanging="1267"/>
      <w:contextualSpacing/>
    </w:pPr>
  </w:style>
  <w:style w:type="character" w:styleId="BookTitle">
    <w:name w:val="Book Title"/>
    <w:basedOn w:val="DefaultParagraphFont"/>
    <w:qFormat/>
    <w:rsid w:val="00CB571E"/>
    <w:rPr>
      <w:b/>
      <w:bCs/>
      <w:i/>
      <w:iCs/>
      <w:spacing w:val="5"/>
    </w:rPr>
  </w:style>
  <w:style w:type="paragraph" w:customStyle="1" w:styleId="TableTextLeft">
    <w:name w:val="Table Text Left"/>
    <w:qFormat/>
    <w:rsid w:val="00CB571E"/>
    <w:pPr>
      <w:spacing w:before="40" w:after="20"/>
    </w:pPr>
    <w:rPr>
      <w:rFonts w:asciiTheme="majorHAnsi" w:eastAsiaTheme="minorHAnsi" w:hAnsiTheme="majorHAnsi" w:cstheme="minorBidi"/>
      <w:color w:val="000000" w:themeColor="text1"/>
      <w:sz w:val="18"/>
      <w:szCs w:val="22"/>
    </w:rPr>
  </w:style>
  <w:style w:type="character" w:customStyle="1" w:styleId="normaltextrun">
    <w:name w:val="normaltextrun"/>
    <w:basedOn w:val="DefaultParagraphFont"/>
    <w:rsid w:val="00F24D32"/>
  </w:style>
  <w:style w:type="paragraph" w:customStyle="1" w:styleId="paragraph0">
    <w:name w:val="paragraph"/>
    <w:basedOn w:val="Normal"/>
    <w:rsid w:val="00E45E4B"/>
    <w:pPr>
      <w:spacing w:before="100" w:beforeAutospacing="1" w:after="100" w:afterAutospacing="1" w:line="240" w:lineRule="auto"/>
    </w:pPr>
  </w:style>
  <w:style w:type="character" w:customStyle="1" w:styleId="eop">
    <w:name w:val="eop"/>
    <w:basedOn w:val="DefaultParagraphFont"/>
    <w:rsid w:val="00E45E4B"/>
  </w:style>
  <w:style w:type="paragraph" w:styleId="Revision">
    <w:name w:val="Revision"/>
    <w:hidden/>
    <w:uiPriority w:val="99"/>
    <w:semiHidden/>
    <w:rsid w:val="00CB571E"/>
    <w:pPr>
      <w:spacing w:after="0" w:line="240" w:lineRule="auto"/>
    </w:pPr>
    <w:rPr>
      <w:rFonts w:asciiTheme="minorHAnsi" w:eastAsiaTheme="minorHAnsi" w:hAnsiTheme="minorHAnsi" w:cstheme="minorBidi"/>
      <w:sz w:val="20"/>
      <w:szCs w:val="22"/>
    </w:rPr>
  </w:style>
  <w:style w:type="character" w:styleId="Hyperlink">
    <w:name w:val="Hyperlink"/>
    <w:uiPriority w:val="99"/>
    <w:unhideWhenUsed/>
    <w:qFormat/>
    <w:rsid w:val="00CB571E"/>
    <w:rPr>
      <w:b/>
      <w:color w:val="195CA5" w:themeColor="accent1" w:themeTint="BF"/>
      <w:u w:val="single"/>
    </w:rPr>
  </w:style>
  <w:style w:type="character" w:styleId="UnresolvedMention">
    <w:name w:val="Unresolved Mention"/>
    <w:basedOn w:val="DefaultParagraphFont"/>
    <w:semiHidden/>
    <w:rsid w:val="00CB571E"/>
    <w:rPr>
      <w:color w:val="605E5C"/>
      <w:shd w:val="clear" w:color="auto" w:fill="E1DFDD"/>
    </w:rPr>
  </w:style>
  <w:style w:type="paragraph" w:customStyle="1" w:styleId="H2">
    <w:name w:val="H2"/>
    <w:next w:val="ParagraphContinued"/>
    <w:qFormat/>
    <w:rsid w:val="00CB571E"/>
    <w:pPr>
      <w:keepNext/>
      <w:keepLines/>
      <w:spacing w:before="240" w:after="160" w:line="259" w:lineRule="auto"/>
      <w:outlineLvl w:val="2"/>
    </w:pPr>
    <w:rPr>
      <w:rFonts w:ascii="Arial" w:eastAsia="Arial" w:hAnsi="Arial"/>
      <w:b/>
      <w:bCs/>
      <w:color w:val="000000"/>
      <w:szCs w:val="36"/>
    </w:rPr>
  </w:style>
  <w:style w:type="paragraph" w:styleId="BalloonText">
    <w:name w:val="Balloon Text"/>
    <w:basedOn w:val="Normal"/>
    <w:link w:val="BalloonTextChar"/>
    <w:semiHidden/>
    <w:rsid w:val="00CB5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B571E"/>
    <w:rPr>
      <w:rFonts w:ascii="Segoe UI" w:eastAsiaTheme="minorHAnsi" w:hAnsi="Segoe UI" w:cs="Segoe UI"/>
      <w:sz w:val="18"/>
      <w:szCs w:val="18"/>
    </w:rPr>
  </w:style>
  <w:style w:type="character" w:customStyle="1" w:styleId="Heading7Char">
    <w:name w:val="Heading 7 Char"/>
    <w:basedOn w:val="DefaultParagraphFont"/>
    <w:link w:val="Heading7"/>
    <w:semiHidden/>
    <w:rsid w:val="00CB571E"/>
    <w:rPr>
      <w:rFonts w:asciiTheme="majorHAnsi" w:eastAsiaTheme="majorEastAsia" w:hAnsiTheme="majorHAnsi" w:cstheme="majorBidi"/>
      <w:i/>
      <w:iCs/>
      <w:color w:val="051424" w:themeColor="accent1" w:themeShade="7F"/>
      <w:sz w:val="22"/>
      <w:szCs w:val="22"/>
    </w:rPr>
  </w:style>
  <w:style w:type="character" w:customStyle="1" w:styleId="Heading8Char">
    <w:name w:val="Heading 8 Char"/>
    <w:basedOn w:val="DefaultParagraphFont"/>
    <w:link w:val="Heading8"/>
    <w:semiHidden/>
    <w:rsid w:val="00CB57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B571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99"/>
    <w:rsid w:val="00CB571E"/>
    <w:pPr>
      <w:spacing w:after="0" w:line="240" w:lineRule="auto"/>
    </w:pPr>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Pr>
  </w:style>
  <w:style w:type="character" w:customStyle="1" w:styleId="Heading1Char">
    <w:name w:val="Heading 1 Char"/>
    <w:basedOn w:val="DefaultParagraphFont"/>
    <w:link w:val="Heading1"/>
    <w:rsid w:val="00CB571E"/>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CB571E"/>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CB571E"/>
    <w:rPr>
      <w:rFonts w:asciiTheme="majorHAnsi" w:eastAsiaTheme="majorEastAsia" w:hAnsiTheme="majorHAnsi" w:cstheme="majorBidi"/>
      <w:color w:val="051424" w:themeColor="accent1" w:themeShade="7F"/>
    </w:rPr>
  </w:style>
  <w:style w:type="character" w:customStyle="1" w:styleId="Heading4Char">
    <w:name w:val="Heading 4 Char"/>
    <w:basedOn w:val="DefaultParagraphFont"/>
    <w:link w:val="Heading4"/>
    <w:semiHidden/>
    <w:rsid w:val="00CB571E"/>
    <w:rPr>
      <w:rFonts w:asciiTheme="majorHAnsi" w:eastAsiaTheme="majorEastAsia" w:hAnsiTheme="majorHAnsi" w:cstheme="majorBidi"/>
      <w:i/>
      <w:iCs/>
      <w:color w:val="081E36" w:themeColor="accent1" w:themeShade="BF"/>
      <w:sz w:val="22"/>
      <w:szCs w:val="22"/>
    </w:rPr>
  </w:style>
  <w:style w:type="character" w:customStyle="1" w:styleId="Heading5Char">
    <w:name w:val="Heading 5 Char"/>
    <w:basedOn w:val="DefaultParagraphFont"/>
    <w:link w:val="Heading5"/>
    <w:semiHidden/>
    <w:rsid w:val="00CB571E"/>
    <w:rPr>
      <w:rFonts w:asciiTheme="majorHAnsi" w:eastAsiaTheme="majorEastAsia" w:hAnsiTheme="majorHAnsi" w:cstheme="majorBidi"/>
      <w:color w:val="081E36" w:themeColor="accent1" w:themeShade="BF"/>
      <w:sz w:val="22"/>
      <w:szCs w:val="22"/>
    </w:rPr>
  </w:style>
  <w:style w:type="character" w:customStyle="1" w:styleId="Heading6Char">
    <w:name w:val="Heading 6 Char"/>
    <w:basedOn w:val="DefaultParagraphFont"/>
    <w:link w:val="Heading6"/>
    <w:semiHidden/>
    <w:rsid w:val="00CB571E"/>
    <w:rPr>
      <w:rFonts w:asciiTheme="majorHAnsi" w:eastAsiaTheme="majorEastAsia" w:hAnsiTheme="majorHAnsi" w:cstheme="majorBidi"/>
      <w:color w:val="051424" w:themeColor="accent1" w:themeShade="7F"/>
      <w:sz w:val="22"/>
      <w:szCs w:val="22"/>
    </w:rPr>
  </w:style>
  <w:style w:type="paragraph" w:customStyle="1" w:styleId="Paragraph">
    <w:name w:val="Paragraph"/>
    <w:basedOn w:val="Normal"/>
    <w:qFormat/>
    <w:rsid w:val="00CB571E"/>
    <w:pPr>
      <w:spacing w:after="240"/>
    </w:pPr>
    <w:rPr>
      <w:rFonts w:ascii="Arial" w:hAnsi="Arial"/>
      <w:color w:val="000000" w:themeColor="text1"/>
    </w:rPr>
  </w:style>
  <w:style w:type="paragraph" w:customStyle="1" w:styleId="ParagraphContinued">
    <w:name w:val="Paragraph Continued"/>
    <w:basedOn w:val="Paragraph"/>
    <w:next w:val="Paragraph"/>
    <w:qFormat/>
    <w:rsid w:val="00CB571E"/>
    <w:pPr>
      <w:spacing w:before="240"/>
    </w:pPr>
  </w:style>
  <w:style w:type="paragraph" w:customStyle="1" w:styleId="H1">
    <w:name w:val="H1"/>
    <w:basedOn w:val="Paragraph"/>
    <w:next w:val="ParagraphContinued"/>
    <w:link w:val="H1Char"/>
    <w:qFormat/>
    <w:rsid w:val="00CB571E"/>
    <w:pPr>
      <w:pBdr>
        <w:bottom w:val="single" w:sz="12" w:space="1" w:color="5B6771" w:themeColor="accent3"/>
      </w:pBdr>
      <w:outlineLvl w:val="1"/>
    </w:pPr>
    <w:rPr>
      <w:b/>
      <w:bCs/>
      <w:sz w:val="36"/>
      <w:szCs w:val="36"/>
    </w:rPr>
  </w:style>
  <w:style w:type="paragraph" w:styleId="ListBullet">
    <w:name w:val="List Bullet"/>
    <w:basedOn w:val="Normal"/>
    <w:qFormat/>
    <w:rsid w:val="00CB571E"/>
    <w:pPr>
      <w:numPr>
        <w:numId w:val="1"/>
      </w:numPr>
      <w:spacing w:after="80"/>
      <w:ind w:left="360"/>
    </w:pPr>
  </w:style>
  <w:style w:type="paragraph" w:styleId="ListNumber">
    <w:name w:val="List Number"/>
    <w:basedOn w:val="Normal"/>
    <w:qFormat/>
    <w:rsid w:val="00CB571E"/>
    <w:pPr>
      <w:numPr>
        <w:numId w:val="2"/>
      </w:numPr>
      <w:adjustRightInd w:val="0"/>
      <w:spacing w:before="120" w:after="80"/>
    </w:pPr>
  </w:style>
  <w:style w:type="table" w:styleId="GridTable2-Accent1">
    <w:name w:val="Grid Table 2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character" w:customStyle="1" w:styleId="TitleChar">
    <w:name w:val="Title Char"/>
    <w:basedOn w:val="DefaultParagraphFont"/>
    <w:link w:val="Title"/>
    <w:rsid w:val="00CB571E"/>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CB571E"/>
    <w:pPr>
      <w:numPr>
        <w:numId w:val="7"/>
      </w:numPr>
      <w:adjustRightInd w:val="0"/>
      <w:spacing w:after="80"/>
    </w:pPr>
    <w:rPr>
      <w:sz w:val="20"/>
    </w:rPr>
  </w:style>
  <w:style w:type="paragraph" w:styleId="ListBullet2">
    <w:name w:val="List Bullet 2"/>
    <w:basedOn w:val="Normal"/>
    <w:qFormat/>
    <w:rsid w:val="00CB571E"/>
    <w:pPr>
      <w:numPr>
        <w:numId w:val="3"/>
      </w:numPr>
      <w:spacing w:after="80"/>
    </w:pPr>
  </w:style>
  <w:style w:type="paragraph" w:styleId="List">
    <w:name w:val="List"/>
    <w:basedOn w:val="Normal"/>
    <w:qFormat/>
    <w:rsid w:val="00CB571E"/>
    <w:pPr>
      <w:numPr>
        <w:numId w:val="30"/>
      </w:numPr>
      <w:spacing w:after="80"/>
    </w:pPr>
  </w:style>
  <w:style w:type="paragraph" w:styleId="ListContinue">
    <w:name w:val="List Continue"/>
    <w:basedOn w:val="Normal"/>
    <w:qFormat/>
    <w:rsid w:val="00CB571E"/>
    <w:pPr>
      <w:spacing w:after="80"/>
      <w:ind w:left="360"/>
    </w:pPr>
  </w:style>
  <w:style w:type="character" w:styleId="Emphasis">
    <w:name w:val="Emphasis"/>
    <w:basedOn w:val="DefaultParagraphFont"/>
    <w:qFormat/>
    <w:rsid w:val="00CB571E"/>
    <w:rPr>
      <w:i/>
      <w:iCs/>
    </w:rPr>
  </w:style>
  <w:style w:type="paragraph" w:styleId="Caption">
    <w:name w:val="caption"/>
    <w:basedOn w:val="TableTextLeft"/>
    <w:next w:val="Normal"/>
    <w:semiHidden/>
    <w:qFormat/>
    <w:rsid w:val="00CB571E"/>
    <w:pPr>
      <w:spacing w:before="240" w:after="60"/>
    </w:pPr>
    <w:rPr>
      <w:b/>
      <w:bCs/>
      <w:sz w:val="20"/>
      <w:szCs w:val="20"/>
    </w:rPr>
  </w:style>
  <w:style w:type="paragraph" w:styleId="ListContinue2">
    <w:name w:val="List Continue 2"/>
    <w:basedOn w:val="Normal"/>
    <w:qFormat/>
    <w:rsid w:val="00CB571E"/>
    <w:pPr>
      <w:spacing w:after="80"/>
      <w:ind w:left="720"/>
    </w:pPr>
  </w:style>
  <w:style w:type="paragraph" w:customStyle="1" w:styleId="Acknowledgment">
    <w:name w:val="Acknowledgment"/>
    <w:basedOn w:val="H1"/>
    <w:next w:val="ParagraphContinued"/>
    <w:qFormat/>
    <w:rsid w:val="00CB571E"/>
    <w:rPr>
      <w:b w:val="0"/>
      <w:bCs w:val="0"/>
    </w:rPr>
  </w:style>
  <w:style w:type="paragraph" w:styleId="ListBullet3">
    <w:name w:val="List Bullet 3"/>
    <w:basedOn w:val="Normal"/>
    <w:qFormat/>
    <w:rsid w:val="00CB571E"/>
    <w:pPr>
      <w:numPr>
        <w:numId w:val="4"/>
      </w:numPr>
      <w:spacing w:after="80"/>
    </w:pPr>
  </w:style>
  <w:style w:type="paragraph" w:styleId="NoteHeading">
    <w:name w:val="Note Heading"/>
    <w:basedOn w:val="H1"/>
    <w:next w:val="Notes"/>
    <w:link w:val="NoteHeadingChar"/>
    <w:qFormat/>
    <w:rsid w:val="00CB571E"/>
    <w:pPr>
      <w:outlineLvl w:val="9"/>
    </w:pPr>
    <w:rPr>
      <w:color w:val="0B2949" w:themeColor="accent1"/>
      <w:sz w:val="20"/>
    </w:rPr>
  </w:style>
  <w:style w:type="character" w:customStyle="1" w:styleId="NoteHeadingChar">
    <w:name w:val="Note Heading Char"/>
    <w:basedOn w:val="DefaultParagraphFont"/>
    <w:link w:val="NoteHeading"/>
    <w:rsid w:val="00CB571E"/>
    <w:rPr>
      <w:rFonts w:ascii="Arial" w:eastAsiaTheme="minorHAnsi" w:hAnsi="Arial" w:cstheme="minorBidi"/>
      <w:b/>
      <w:bCs/>
      <w:color w:val="0B2949" w:themeColor="accent1"/>
      <w:sz w:val="20"/>
      <w:szCs w:val="36"/>
    </w:rPr>
  </w:style>
  <w:style w:type="paragraph" w:customStyle="1" w:styleId="Anchor">
    <w:name w:val="Anchor"/>
    <w:qFormat/>
    <w:rsid w:val="00CB571E"/>
    <w:pPr>
      <w:spacing w:after="0" w:line="20" w:lineRule="exact"/>
    </w:pPr>
    <w:rPr>
      <w:rFonts w:asciiTheme="minorHAnsi" w:eastAsiaTheme="minorHAnsi" w:hAnsiTheme="minorHAnsi" w:cstheme="minorBidi"/>
      <w:b/>
      <w:bCs/>
      <w:color w:val="FFFFFF" w:themeColor="background1"/>
      <w:sz w:val="2"/>
      <w:szCs w:val="22"/>
    </w:rPr>
  </w:style>
  <w:style w:type="paragraph" w:customStyle="1" w:styleId="AppendixTitle">
    <w:name w:val="Appendix Title"/>
    <w:basedOn w:val="H1"/>
    <w:next w:val="H2Checklist"/>
    <w:qFormat/>
    <w:rsid w:val="00CB571E"/>
    <w:pPr>
      <w:jc w:val="center"/>
    </w:pPr>
    <w:rPr>
      <w:bCs w:val="0"/>
    </w:rPr>
  </w:style>
  <w:style w:type="paragraph" w:customStyle="1" w:styleId="AttachmentTitle">
    <w:name w:val="Attachment Title"/>
    <w:basedOn w:val="H1"/>
    <w:next w:val="H2Checklist"/>
    <w:qFormat/>
    <w:rsid w:val="00CB571E"/>
    <w:pPr>
      <w:jc w:val="center"/>
    </w:pPr>
    <w:rPr>
      <w:bCs w:val="0"/>
    </w:rPr>
  </w:style>
  <w:style w:type="paragraph" w:customStyle="1" w:styleId="Banner">
    <w:name w:val="Banner"/>
    <w:basedOn w:val="H1"/>
    <w:qFormat/>
    <w:rsid w:val="00CB571E"/>
    <w:pPr>
      <w:shd w:val="clear" w:color="auto" w:fill="FFFFFF" w:themeFill="background1"/>
    </w:pPr>
    <w:rPr>
      <w:b w:val="0"/>
      <w:bCs w:val="0"/>
      <w:color w:val="0B2949" w:themeColor="accent1"/>
    </w:rPr>
  </w:style>
  <w:style w:type="paragraph" w:styleId="Bibliography">
    <w:name w:val="Bibliography"/>
    <w:basedOn w:val="Normal"/>
    <w:qFormat/>
    <w:rsid w:val="00CB571E"/>
  </w:style>
  <w:style w:type="paragraph" w:styleId="BlockText">
    <w:name w:val="Block Text"/>
    <w:basedOn w:val="Normal"/>
    <w:semiHidden/>
    <w:rsid w:val="00CB571E"/>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CB571E"/>
    <w:pPr>
      <w:spacing w:after="120"/>
    </w:pPr>
  </w:style>
  <w:style w:type="character" w:customStyle="1" w:styleId="BodyTextChar">
    <w:name w:val="Body Text Char"/>
    <w:basedOn w:val="DefaultParagraphFont"/>
    <w:link w:val="BodyText"/>
    <w:semiHidden/>
    <w:rsid w:val="00CB571E"/>
    <w:rPr>
      <w:rFonts w:asciiTheme="minorHAnsi" w:eastAsiaTheme="minorHAnsi" w:hAnsiTheme="minorHAnsi" w:cstheme="minorBidi"/>
      <w:sz w:val="22"/>
      <w:szCs w:val="22"/>
    </w:rPr>
  </w:style>
  <w:style w:type="paragraph" w:styleId="BodyText2">
    <w:name w:val="Body Text 2"/>
    <w:basedOn w:val="Normal"/>
    <w:link w:val="BodyText2Char"/>
    <w:semiHidden/>
    <w:rsid w:val="00CB571E"/>
    <w:pPr>
      <w:spacing w:after="120" w:line="480" w:lineRule="auto"/>
    </w:pPr>
  </w:style>
  <w:style w:type="character" w:customStyle="1" w:styleId="BodyText2Char">
    <w:name w:val="Body Text 2 Char"/>
    <w:basedOn w:val="DefaultParagraphFont"/>
    <w:link w:val="BodyText2"/>
    <w:semiHidden/>
    <w:rsid w:val="00CB571E"/>
    <w:rPr>
      <w:rFonts w:asciiTheme="minorHAnsi" w:eastAsiaTheme="minorHAnsi" w:hAnsiTheme="minorHAnsi" w:cstheme="minorBidi"/>
      <w:sz w:val="22"/>
      <w:szCs w:val="22"/>
    </w:rPr>
  </w:style>
  <w:style w:type="paragraph" w:styleId="BodyText3">
    <w:name w:val="Body Text 3"/>
    <w:basedOn w:val="Normal"/>
    <w:link w:val="BodyText3Char"/>
    <w:semiHidden/>
    <w:rsid w:val="00CB571E"/>
    <w:pPr>
      <w:spacing w:after="120"/>
    </w:pPr>
    <w:rPr>
      <w:sz w:val="16"/>
      <w:szCs w:val="16"/>
    </w:rPr>
  </w:style>
  <w:style w:type="character" w:customStyle="1" w:styleId="BodyText3Char">
    <w:name w:val="Body Text 3 Char"/>
    <w:basedOn w:val="DefaultParagraphFont"/>
    <w:link w:val="BodyText3"/>
    <w:semiHidden/>
    <w:rsid w:val="00CB571E"/>
    <w:rPr>
      <w:rFonts w:asciiTheme="minorHAnsi" w:eastAsiaTheme="minorHAnsi" w:hAnsiTheme="minorHAnsi" w:cstheme="minorBidi"/>
      <w:sz w:val="16"/>
      <w:szCs w:val="16"/>
    </w:rPr>
  </w:style>
  <w:style w:type="paragraph" w:styleId="BodyTextFirstIndent">
    <w:name w:val="Body Text First Indent"/>
    <w:basedOn w:val="BodyText"/>
    <w:link w:val="BodyTextFirstIndentChar"/>
    <w:semiHidden/>
    <w:rsid w:val="00CB571E"/>
    <w:pPr>
      <w:spacing w:after="160"/>
      <w:ind w:firstLine="360"/>
    </w:pPr>
  </w:style>
  <w:style w:type="character" w:customStyle="1" w:styleId="BodyTextFirstIndentChar">
    <w:name w:val="Body Text First Indent Char"/>
    <w:basedOn w:val="BodyTextChar"/>
    <w:link w:val="BodyTextFirstIndent"/>
    <w:semiHidden/>
    <w:rsid w:val="00CB571E"/>
    <w:rPr>
      <w:rFonts w:asciiTheme="minorHAnsi" w:eastAsiaTheme="minorHAnsi" w:hAnsiTheme="minorHAnsi" w:cstheme="minorBidi"/>
      <w:sz w:val="22"/>
      <w:szCs w:val="22"/>
    </w:rPr>
  </w:style>
  <w:style w:type="paragraph" w:styleId="BodyTextIndent">
    <w:name w:val="Body Text Indent"/>
    <w:basedOn w:val="Normal"/>
    <w:link w:val="BodyTextIndentChar"/>
    <w:semiHidden/>
    <w:rsid w:val="00CB571E"/>
    <w:pPr>
      <w:spacing w:after="120"/>
      <w:ind w:left="360"/>
    </w:pPr>
  </w:style>
  <w:style w:type="character" w:customStyle="1" w:styleId="BodyTextIndentChar">
    <w:name w:val="Body Text Indent Char"/>
    <w:basedOn w:val="DefaultParagraphFont"/>
    <w:link w:val="BodyTextIndent"/>
    <w:semiHidden/>
    <w:rsid w:val="00CB571E"/>
    <w:rPr>
      <w:rFonts w:asciiTheme="minorHAnsi" w:eastAsiaTheme="minorHAnsi" w:hAnsiTheme="minorHAnsi" w:cstheme="minorBidi"/>
      <w:sz w:val="22"/>
      <w:szCs w:val="22"/>
    </w:rPr>
  </w:style>
  <w:style w:type="paragraph" w:styleId="BodyTextFirstIndent2">
    <w:name w:val="Body Text First Indent 2"/>
    <w:basedOn w:val="BodyTextIndent"/>
    <w:link w:val="BodyTextFirstIndent2Char"/>
    <w:semiHidden/>
    <w:rsid w:val="00CB571E"/>
    <w:pPr>
      <w:spacing w:after="160"/>
      <w:ind w:firstLine="360"/>
    </w:pPr>
  </w:style>
  <w:style w:type="character" w:customStyle="1" w:styleId="BodyTextFirstIndent2Char">
    <w:name w:val="Body Text First Indent 2 Char"/>
    <w:basedOn w:val="BodyTextIndentChar"/>
    <w:link w:val="BodyTextFirstIndent2"/>
    <w:semiHidden/>
    <w:rsid w:val="00CB571E"/>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CB571E"/>
    <w:pPr>
      <w:spacing w:after="120" w:line="480" w:lineRule="auto"/>
      <w:ind w:left="360"/>
    </w:pPr>
  </w:style>
  <w:style w:type="character" w:customStyle="1" w:styleId="BodyTextIndent2Char">
    <w:name w:val="Body Text Indent 2 Char"/>
    <w:basedOn w:val="DefaultParagraphFont"/>
    <w:link w:val="BodyTextIndent2"/>
    <w:semiHidden/>
    <w:rsid w:val="00CB571E"/>
    <w:rPr>
      <w:rFonts w:asciiTheme="minorHAnsi" w:eastAsiaTheme="minorHAnsi" w:hAnsiTheme="minorHAnsi" w:cstheme="minorBidi"/>
      <w:sz w:val="22"/>
      <w:szCs w:val="22"/>
    </w:rPr>
  </w:style>
  <w:style w:type="paragraph" w:styleId="BodyTextIndent3">
    <w:name w:val="Body Text Indent 3"/>
    <w:basedOn w:val="Normal"/>
    <w:link w:val="BodyTextIndent3Char"/>
    <w:semiHidden/>
    <w:rsid w:val="00CB571E"/>
    <w:pPr>
      <w:spacing w:after="120"/>
      <w:ind w:left="360"/>
    </w:pPr>
    <w:rPr>
      <w:sz w:val="16"/>
      <w:szCs w:val="16"/>
    </w:rPr>
  </w:style>
  <w:style w:type="character" w:customStyle="1" w:styleId="BodyTextIndent3Char">
    <w:name w:val="Body Text Indent 3 Char"/>
    <w:basedOn w:val="DefaultParagraphFont"/>
    <w:link w:val="BodyTextIndent3"/>
    <w:semiHidden/>
    <w:rsid w:val="00CB571E"/>
    <w:rPr>
      <w:rFonts w:asciiTheme="minorHAnsi" w:eastAsiaTheme="minorHAnsi" w:hAnsiTheme="minorHAnsi" w:cstheme="minorBidi"/>
      <w:sz w:val="16"/>
      <w:szCs w:val="16"/>
    </w:rPr>
  </w:style>
  <w:style w:type="paragraph" w:customStyle="1" w:styleId="Blank">
    <w:name w:val="Blank"/>
    <w:basedOn w:val="Normal"/>
    <w:qFormat/>
    <w:rsid w:val="00CB571E"/>
    <w:pPr>
      <w:spacing w:before="5120" w:after="0"/>
      <w:jc w:val="center"/>
    </w:pPr>
    <w:rPr>
      <w:b/>
      <w:bCs/>
    </w:rPr>
  </w:style>
  <w:style w:type="paragraph" w:customStyle="1" w:styleId="Byline">
    <w:name w:val="Byline"/>
    <w:basedOn w:val="Normal"/>
    <w:qFormat/>
    <w:rsid w:val="00CB571E"/>
    <w:pPr>
      <w:spacing w:after="0"/>
      <w:jc w:val="right"/>
    </w:pPr>
    <w:rPr>
      <w:rFonts w:asciiTheme="majorHAnsi" w:hAnsiTheme="majorHAnsi"/>
      <w:bCs/>
    </w:rPr>
  </w:style>
  <w:style w:type="paragraph" w:customStyle="1" w:styleId="Callout">
    <w:name w:val="Callout"/>
    <w:basedOn w:val="Normal"/>
    <w:qFormat/>
    <w:rsid w:val="00CB571E"/>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CB571E"/>
    <w:rPr>
      <w:rFonts w:asciiTheme="majorHAnsi" w:hAnsiTheme="majorHAnsi"/>
      <w:b/>
    </w:rPr>
  </w:style>
  <w:style w:type="character" w:customStyle="1" w:styleId="DateChar">
    <w:name w:val="Date Char"/>
    <w:basedOn w:val="DefaultParagraphFont"/>
    <w:link w:val="Date"/>
    <w:rsid w:val="00CB571E"/>
    <w:rPr>
      <w:rFonts w:asciiTheme="majorHAnsi" w:eastAsiaTheme="minorHAnsi" w:hAnsiTheme="majorHAnsi" w:cstheme="minorBidi"/>
      <w:b/>
      <w:sz w:val="22"/>
      <w:szCs w:val="22"/>
    </w:rPr>
  </w:style>
  <w:style w:type="paragraph" w:customStyle="1" w:styleId="CoverTitle">
    <w:name w:val="Cover Title"/>
    <w:qFormat/>
    <w:rsid w:val="00CB571E"/>
    <w:pPr>
      <w:spacing w:before="360" w:after="600"/>
      <w:outlineLvl w:val="0"/>
    </w:pPr>
    <w:rPr>
      <w:rFonts w:asciiTheme="majorHAnsi" w:eastAsiaTheme="minorHAnsi" w:hAnsiTheme="majorHAnsi" w:cstheme="minorBidi"/>
      <w:b/>
      <w:bCs/>
      <w:color w:val="FFFFFF" w:themeColor="background1"/>
      <w:spacing w:val="5"/>
      <w:sz w:val="44"/>
      <w:szCs w:val="22"/>
    </w:rPr>
  </w:style>
  <w:style w:type="paragraph" w:customStyle="1" w:styleId="CoverDate">
    <w:name w:val="Cover Date"/>
    <w:qFormat/>
    <w:rsid w:val="00CB571E"/>
    <w:pPr>
      <w:spacing w:after="160"/>
    </w:pPr>
    <w:rPr>
      <w:rFonts w:asciiTheme="majorHAnsi" w:eastAsiaTheme="minorHAnsi" w:hAnsiTheme="majorHAnsi" w:cstheme="minorBidi"/>
      <w:b/>
      <w:bCs/>
      <w:color w:val="0B2949" w:themeColor="accent1"/>
      <w:szCs w:val="22"/>
    </w:rPr>
  </w:style>
  <w:style w:type="paragraph" w:styleId="ListNumber3">
    <w:name w:val="List Number 3"/>
    <w:basedOn w:val="Normal"/>
    <w:qFormat/>
    <w:rsid w:val="00CB571E"/>
    <w:pPr>
      <w:numPr>
        <w:numId w:val="8"/>
      </w:numPr>
      <w:adjustRightInd w:val="0"/>
      <w:spacing w:after="80"/>
    </w:pPr>
    <w:rPr>
      <w:sz w:val="20"/>
    </w:rPr>
  </w:style>
  <w:style w:type="paragraph" w:styleId="ListNumber4">
    <w:name w:val="List Number 4"/>
    <w:basedOn w:val="Normal"/>
    <w:semiHidden/>
    <w:rsid w:val="00CB571E"/>
    <w:pPr>
      <w:numPr>
        <w:numId w:val="9"/>
      </w:numPr>
      <w:contextualSpacing/>
    </w:pPr>
  </w:style>
  <w:style w:type="paragraph" w:customStyle="1" w:styleId="CoverSubtitle">
    <w:name w:val="Cover Subtitle"/>
    <w:qFormat/>
    <w:rsid w:val="00CB571E"/>
    <w:pPr>
      <w:spacing w:before="600" w:line="240" w:lineRule="auto"/>
    </w:pPr>
    <w:rPr>
      <w:rFonts w:asciiTheme="majorHAnsi" w:eastAsiaTheme="minorHAnsi" w:hAnsiTheme="majorHAnsi" w:cstheme="minorBidi"/>
      <w:b/>
      <w:color w:val="FFFFFF" w:themeColor="background1"/>
      <w:spacing w:val="5"/>
      <w:sz w:val="34"/>
      <w:szCs w:val="22"/>
    </w:rPr>
  </w:style>
  <w:style w:type="paragraph" w:customStyle="1" w:styleId="CoverText">
    <w:name w:val="Cover Text"/>
    <w:qFormat/>
    <w:rsid w:val="00CB571E"/>
    <w:pPr>
      <w:spacing w:after="300" w:line="276" w:lineRule="auto"/>
      <w:contextualSpacing/>
    </w:pPr>
    <w:rPr>
      <w:rFonts w:ascii="Georgia" w:eastAsiaTheme="minorHAnsi" w:hAnsi="Georgia" w:cstheme="minorBidi"/>
      <w:color w:val="0B2949" w:themeColor="accent1"/>
      <w:sz w:val="22"/>
      <w:szCs w:val="22"/>
    </w:rPr>
  </w:style>
  <w:style w:type="paragraph" w:customStyle="1" w:styleId="CoverHead">
    <w:name w:val="Cover Head"/>
    <w:basedOn w:val="CoverDate"/>
    <w:qFormat/>
    <w:rsid w:val="00CB571E"/>
    <w:pPr>
      <w:spacing w:after="90" w:line="276" w:lineRule="auto"/>
    </w:pPr>
    <w:rPr>
      <w:rFonts w:ascii="Georgia" w:hAnsi="Georgia"/>
      <w:sz w:val="22"/>
    </w:rPr>
  </w:style>
  <w:style w:type="paragraph" w:customStyle="1" w:styleId="CoverAuthor">
    <w:name w:val="Cover Author"/>
    <w:basedOn w:val="CoverDate"/>
    <w:qFormat/>
    <w:rsid w:val="00CB571E"/>
    <w:pPr>
      <w:spacing w:after="0"/>
    </w:pPr>
    <w:rPr>
      <w:b w:val="0"/>
    </w:rPr>
  </w:style>
  <w:style w:type="paragraph" w:styleId="DocumentMap">
    <w:name w:val="Document Map"/>
    <w:basedOn w:val="Normal"/>
    <w:link w:val="DocumentMapChar"/>
    <w:semiHidden/>
    <w:rsid w:val="00CB57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CB571E"/>
    <w:rPr>
      <w:rFonts w:ascii="Segoe UI" w:eastAsiaTheme="minorHAnsi" w:hAnsi="Segoe UI" w:cs="Segoe UI"/>
      <w:sz w:val="16"/>
      <w:szCs w:val="16"/>
    </w:rPr>
  </w:style>
  <w:style w:type="character" w:styleId="EndnoteReference">
    <w:name w:val="endnote reference"/>
    <w:basedOn w:val="DefaultParagraphFont"/>
    <w:qFormat/>
    <w:rsid w:val="00CB571E"/>
    <w:rPr>
      <w:vertAlign w:val="superscript"/>
    </w:rPr>
  </w:style>
  <w:style w:type="paragraph" w:customStyle="1" w:styleId="Addressee">
    <w:name w:val="Addressee"/>
    <w:basedOn w:val="Normal"/>
    <w:qFormat/>
    <w:rsid w:val="00CB571E"/>
    <w:pPr>
      <w:tabs>
        <w:tab w:val="left" w:pos="576"/>
      </w:tabs>
      <w:spacing w:before="240"/>
      <w:ind w:left="576" w:hanging="576"/>
    </w:pPr>
  </w:style>
  <w:style w:type="paragraph" w:customStyle="1" w:styleId="PubinfoAuthor">
    <w:name w:val="Pubinfo Author"/>
    <w:basedOn w:val="Pubinfo"/>
    <w:qFormat/>
    <w:rsid w:val="00CB571E"/>
    <w:pPr>
      <w:spacing w:after="0"/>
    </w:pPr>
  </w:style>
  <w:style w:type="paragraph" w:customStyle="1" w:styleId="ExhibitFootnote">
    <w:name w:val="Exhibit Footnote"/>
    <w:basedOn w:val="TableTextLeft"/>
    <w:qFormat/>
    <w:rsid w:val="00CB571E"/>
    <w:pPr>
      <w:spacing w:after="60"/>
    </w:pPr>
  </w:style>
  <w:style w:type="paragraph" w:styleId="Closing">
    <w:name w:val="Closing"/>
    <w:basedOn w:val="Normal"/>
    <w:link w:val="ClosingChar"/>
    <w:qFormat/>
    <w:rsid w:val="00CB571E"/>
    <w:pPr>
      <w:spacing w:after="240" w:line="240" w:lineRule="auto"/>
      <w:ind w:left="4320"/>
      <w:contextualSpacing/>
    </w:pPr>
  </w:style>
  <w:style w:type="character" w:customStyle="1" w:styleId="ClosingChar">
    <w:name w:val="Closing Char"/>
    <w:basedOn w:val="DefaultParagraphFont"/>
    <w:link w:val="Closing"/>
    <w:rsid w:val="00CB571E"/>
    <w:rPr>
      <w:rFonts w:asciiTheme="minorHAnsi" w:eastAsiaTheme="minorHAnsi" w:hAnsiTheme="minorHAnsi" w:cstheme="minorBidi"/>
      <w:sz w:val="22"/>
      <w:szCs w:val="22"/>
    </w:rPr>
  </w:style>
  <w:style w:type="paragraph" w:customStyle="1" w:styleId="ESH1">
    <w:name w:val="ES H1"/>
    <w:basedOn w:val="H1"/>
    <w:next w:val="ESParagraphContinued"/>
    <w:qFormat/>
    <w:rsid w:val="00CB571E"/>
    <w:pPr>
      <w:outlineLvl w:val="9"/>
    </w:pPr>
  </w:style>
  <w:style w:type="paragraph" w:customStyle="1" w:styleId="ESH2">
    <w:name w:val="ES H2"/>
    <w:basedOn w:val="ESH1"/>
    <w:next w:val="ESParagraphContinued"/>
    <w:qFormat/>
    <w:rsid w:val="00CB571E"/>
    <w:rPr>
      <w:b w:val="0"/>
      <w:sz w:val="24"/>
    </w:rPr>
  </w:style>
  <w:style w:type="paragraph" w:customStyle="1" w:styleId="ESListBullet">
    <w:name w:val="ES List Bullet"/>
    <w:basedOn w:val="ESParagraph"/>
    <w:qFormat/>
    <w:rsid w:val="00CB571E"/>
    <w:pPr>
      <w:numPr>
        <w:numId w:val="14"/>
      </w:numPr>
    </w:pPr>
  </w:style>
  <w:style w:type="paragraph" w:customStyle="1" w:styleId="ESListNumber">
    <w:name w:val="ES List Number"/>
    <w:basedOn w:val="ESParagraph"/>
    <w:qFormat/>
    <w:rsid w:val="00CB571E"/>
    <w:pPr>
      <w:numPr>
        <w:numId w:val="15"/>
      </w:numPr>
    </w:pPr>
  </w:style>
  <w:style w:type="paragraph" w:customStyle="1" w:styleId="ESParagraph">
    <w:name w:val="ES Paragraph"/>
    <w:basedOn w:val="Normal"/>
    <w:qFormat/>
    <w:rsid w:val="00CB571E"/>
    <w:rPr>
      <w:rFonts w:asciiTheme="majorHAnsi" w:hAnsiTheme="majorHAnsi"/>
      <w:color w:val="000000" w:themeColor="text1"/>
    </w:rPr>
  </w:style>
  <w:style w:type="paragraph" w:customStyle="1" w:styleId="ESParagraphContinued">
    <w:name w:val="ES Paragraph Continued"/>
    <w:basedOn w:val="ESParagraph"/>
    <w:next w:val="ESParagraph"/>
    <w:qFormat/>
    <w:rsid w:val="00CB571E"/>
    <w:pPr>
      <w:spacing w:before="160"/>
    </w:pPr>
  </w:style>
  <w:style w:type="paragraph" w:customStyle="1" w:styleId="ExhibitSource">
    <w:name w:val="Exhibit Source"/>
    <w:basedOn w:val="TableTextLeft"/>
    <w:qFormat/>
    <w:rsid w:val="00CB571E"/>
    <w:pPr>
      <w:spacing w:after="60"/>
      <w:ind w:left="792" w:hanging="792"/>
    </w:pPr>
  </w:style>
  <w:style w:type="paragraph" w:customStyle="1" w:styleId="ExhibitSignificance">
    <w:name w:val="Exhibit Significance"/>
    <w:basedOn w:val="TableTextLeft"/>
    <w:qFormat/>
    <w:rsid w:val="00CB571E"/>
    <w:pPr>
      <w:tabs>
        <w:tab w:val="right" w:pos="180"/>
        <w:tab w:val="left" w:pos="270"/>
      </w:tabs>
      <w:spacing w:after="60"/>
      <w:ind w:left="270" w:hanging="270"/>
    </w:pPr>
  </w:style>
  <w:style w:type="paragraph" w:customStyle="1" w:styleId="ExhibitTitle">
    <w:name w:val="Exhibit Title"/>
    <w:basedOn w:val="TableTextLeft"/>
    <w:qFormat/>
    <w:rsid w:val="00CB571E"/>
    <w:pPr>
      <w:keepNext/>
      <w:keepLines/>
      <w:spacing w:after="40"/>
    </w:pPr>
    <w:rPr>
      <w:b/>
      <w:sz w:val="20"/>
    </w:rPr>
  </w:style>
  <w:style w:type="paragraph" w:customStyle="1" w:styleId="FAQQuestion">
    <w:name w:val="FAQ Question"/>
    <w:basedOn w:val="H1"/>
    <w:next w:val="ParagraphContinued"/>
    <w:qFormat/>
    <w:rsid w:val="00CB571E"/>
    <w:rPr>
      <w:color w:val="0B2949" w:themeColor="accent1"/>
    </w:rPr>
  </w:style>
  <w:style w:type="paragraph" w:customStyle="1" w:styleId="Feature1">
    <w:name w:val="Feature1"/>
    <w:basedOn w:val="Normal"/>
    <w:semiHidden/>
    <w:qFormat/>
    <w:rsid w:val="00CB571E"/>
    <w:pPr>
      <w:spacing w:after="0"/>
    </w:pPr>
  </w:style>
  <w:style w:type="paragraph" w:customStyle="1" w:styleId="Feature1Title">
    <w:name w:val="Feature1 Title"/>
    <w:basedOn w:val="H1"/>
    <w:next w:val="Feature1"/>
    <w:semiHidden/>
    <w:qFormat/>
    <w:rsid w:val="00CB571E"/>
  </w:style>
  <w:style w:type="paragraph" w:customStyle="1" w:styleId="Feature1ListBullet">
    <w:name w:val="Feature1 List Bullet"/>
    <w:basedOn w:val="Feature1"/>
    <w:semiHidden/>
    <w:qFormat/>
    <w:rsid w:val="00CB571E"/>
  </w:style>
  <w:style w:type="paragraph" w:customStyle="1" w:styleId="Feature1ListNumber">
    <w:name w:val="Feature1 List Number"/>
    <w:basedOn w:val="Feature1"/>
    <w:semiHidden/>
    <w:qFormat/>
    <w:rsid w:val="00CB571E"/>
  </w:style>
  <w:style w:type="paragraph" w:customStyle="1" w:styleId="Feature1Head">
    <w:name w:val="Feature1 Head"/>
    <w:basedOn w:val="Feature1Title"/>
    <w:next w:val="Feature1"/>
    <w:semiHidden/>
    <w:qFormat/>
    <w:rsid w:val="00CB571E"/>
    <w:pPr>
      <w:spacing w:after="80" w:line="240" w:lineRule="auto"/>
      <w:outlineLvl w:val="9"/>
    </w:pPr>
  </w:style>
  <w:style w:type="paragraph" w:customStyle="1" w:styleId="Feature20">
    <w:name w:val="Feature2"/>
    <w:basedOn w:val="Normal"/>
    <w:semiHidden/>
    <w:qFormat/>
    <w:rsid w:val="00CB571E"/>
    <w:pPr>
      <w:spacing w:after="0"/>
    </w:pPr>
  </w:style>
  <w:style w:type="paragraph" w:customStyle="1" w:styleId="Feature2Title">
    <w:name w:val="Feature2 Title"/>
    <w:basedOn w:val="H1"/>
    <w:semiHidden/>
    <w:qFormat/>
    <w:rsid w:val="00CB571E"/>
  </w:style>
  <w:style w:type="paragraph" w:customStyle="1" w:styleId="Feature2Head">
    <w:name w:val="Feature2 Head"/>
    <w:basedOn w:val="Feature2Title"/>
    <w:next w:val="Feature20"/>
    <w:semiHidden/>
    <w:qFormat/>
    <w:rsid w:val="00CB571E"/>
  </w:style>
  <w:style w:type="paragraph" w:customStyle="1" w:styleId="Feature2ListBullet">
    <w:name w:val="Feature2 List Bullet"/>
    <w:basedOn w:val="Feature20"/>
    <w:semiHidden/>
    <w:qFormat/>
    <w:rsid w:val="00CB571E"/>
  </w:style>
  <w:style w:type="paragraph" w:customStyle="1" w:styleId="Feature2ListNumber">
    <w:name w:val="Feature2 List Number"/>
    <w:basedOn w:val="Feature20"/>
    <w:semiHidden/>
    <w:qFormat/>
    <w:rsid w:val="00CB571E"/>
  </w:style>
  <w:style w:type="paragraph" w:customStyle="1" w:styleId="Feature1ListHead">
    <w:name w:val="Feature1 List Head"/>
    <w:basedOn w:val="Feature1"/>
    <w:next w:val="Feature1ListBullet"/>
    <w:semiHidden/>
    <w:qFormat/>
    <w:rsid w:val="00CB571E"/>
    <w:rPr>
      <w:b/>
    </w:rPr>
  </w:style>
  <w:style w:type="paragraph" w:customStyle="1" w:styleId="Feature2ListHead">
    <w:name w:val="Feature2 List Head"/>
    <w:basedOn w:val="Feature20"/>
    <w:next w:val="Feature2ListBullet"/>
    <w:semiHidden/>
    <w:qFormat/>
    <w:rsid w:val="00CB571E"/>
    <w:rPr>
      <w:b/>
    </w:rPr>
  </w:style>
  <w:style w:type="paragraph" w:customStyle="1" w:styleId="FigureFootnote">
    <w:name w:val="Figure Footnote"/>
    <w:basedOn w:val="ExhibitFootnote"/>
    <w:qFormat/>
    <w:rsid w:val="00CB571E"/>
  </w:style>
  <w:style w:type="paragraph" w:customStyle="1" w:styleId="FigureSignificance">
    <w:name w:val="Figure Significance"/>
    <w:basedOn w:val="ExhibitSignificance"/>
    <w:qFormat/>
    <w:rsid w:val="00CB571E"/>
  </w:style>
  <w:style w:type="paragraph" w:customStyle="1" w:styleId="FigureSource">
    <w:name w:val="Figure Source"/>
    <w:basedOn w:val="ExhibitSource"/>
    <w:qFormat/>
    <w:rsid w:val="00CB571E"/>
  </w:style>
  <w:style w:type="paragraph" w:customStyle="1" w:styleId="FigureTitle">
    <w:name w:val="Figure Title"/>
    <w:basedOn w:val="ExhibitTitle"/>
    <w:qFormat/>
    <w:rsid w:val="00CB571E"/>
  </w:style>
  <w:style w:type="paragraph" w:customStyle="1" w:styleId="H2Checklist">
    <w:name w:val="H2_Checklist"/>
    <w:basedOn w:val="H1"/>
    <w:next w:val="ParagraphContinued"/>
    <w:qFormat/>
    <w:rsid w:val="00CB571E"/>
    <w:pPr>
      <w:keepNext/>
      <w:keepLines/>
      <w:pBdr>
        <w:bottom w:val="none" w:sz="0" w:space="0" w:color="auto"/>
      </w:pBdr>
      <w:spacing w:before="360"/>
      <w:outlineLvl w:val="2"/>
    </w:pPr>
    <w:rPr>
      <w:szCs w:val="44"/>
    </w:rPr>
  </w:style>
  <w:style w:type="paragraph" w:customStyle="1" w:styleId="H3">
    <w:name w:val="H3"/>
    <w:next w:val="ParagraphContinued"/>
    <w:qFormat/>
    <w:rsid w:val="00CB571E"/>
    <w:pPr>
      <w:keepNext/>
      <w:keepLines/>
      <w:spacing w:before="240" w:after="160"/>
      <w:outlineLvl w:val="3"/>
    </w:pPr>
    <w:rPr>
      <w:rFonts w:asciiTheme="minorHAnsi" w:eastAsiaTheme="minorHAnsi" w:hAnsiTheme="minorHAnsi" w:cstheme="minorBidi"/>
      <w:b/>
      <w:bCs/>
      <w:color w:val="5B6771" w:themeColor="accent3"/>
      <w:sz w:val="22"/>
      <w:szCs w:val="36"/>
    </w:rPr>
  </w:style>
  <w:style w:type="paragraph" w:customStyle="1" w:styleId="H4">
    <w:name w:val="H4"/>
    <w:basedOn w:val="H1"/>
    <w:next w:val="ParagraphContinued"/>
    <w:qFormat/>
    <w:rsid w:val="00CB571E"/>
    <w:pPr>
      <w:outlineLvl w:val="4"/>
    </w:pPr>
    <w:rPr>
      <w:rFonts w:asciiTheme="minorHAnsi" w:hAnsiTheme="minorHAnsi"/>
      <w:b w:val="0"/>
      <w:i/>
      <w:sz w:val="22"/>
    </w:rPr>
  </w:style>
  <w:style w:type="paragraph" w:styleId="Index1">
    <w:name w:val="index 1"/>
    <w:basedOn w:val="Normal"/>
    <w:next w:val="Normal"/>
    <w:autoRedefine/>
    <w:semiHidden/>
    <w:rsid w:val="00CB571E"/>
    <w:pPr>
      <w:spacing w:after="0" w:line="240" w:lineRule="auto"/>
      <w:ind w:left="200" w:hanging="200"/>
    </w:pPr>
  </w:style>
  <w:style w:type="paragraph" w:styleId="IndexHeading">
    <w:name w:val="index heading"/>
    <w:basedOn w:val="Normal"/>
    <w:next w:val="Index1"/>
    <w:semiHidden/>
    <w:rsid w:val="00CB571E"/>
    <w:rPr>
      <w:rFonts w:asciiTheme="majorHAnsi" w:eastAsiaTheme="majorEastAsia" w:hAnsiTheme="majorHAnsi" w:cstheme="majorBidi"/>
      <w:b/>
      <w:bCs/>
    </w:rPr>
  </w:style>
  <w:style w:type="paragraph" w:customStyle="1" w:styleId="Introduction">
    <w:name w:val="Introduction"/>
    <w:basedOn w:val="Normal"/>
    <w:qFormat/>
    <w:rsid w:val="00CB571E"/>
    <w:pPr>
      <w:spacing w:after="0"/>
    </w:pPr>
    <w:rPr>
      <w:rFonts w:asciiTheme="majorHAnsi" w:hAnsiTheme="majorHAnsi"/>
      <w:color w:val="000000" w:themeColor="text1"/>
    </w:rPr>
  </w:style>
  <w:style w:type="paragraph" w:styleId="MacroText">
    <w:name w:val="macro"/>
    <w:link w:val="MacroTextChar"/>
    <w:semiHidden/>
    <w:rsid w:val="00CB571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cstheme="minorBidi"/>
      <w:sz w:val="20"/>
      <w:szCs w:val="20"/>
    </w:rPr>
  </w:style>
  <w:style w:type="character" w:customStyle="1" w:styleId="MacroTextChar">
    <w:name w:val="Macro Text Char"/>
    <w:basedOn w:val="DefaultParagraphFont"/>
    <w:link w:val="MacroText"/>
    <w:semiHidden/>
    <w:rsid w:val="00CB571E"/>
    <w:rPr>
      <w:rFonts w:ascii="Consolas" w:eastAsiaTheme="minorHAnsi" w:hAnsi="Consolas" w:cstheme="minorBidi"/>
      <w:sz w:val="20"/>
      <w:szCs w:val="20"/>
    </w:rPr>
  </w:style>
  <w:style w:type="paragraph" w:customStyle="1" w:styleId="Notes">
    <w:name w:val="Notes"/>
    <w:basedOn w:val="Normal"/>
    <w:qFormat/>
    <w:rsid w:val="00CB571E"/>
    <w:rPr>
      <w:color w:val="046B5C" w:themeColor="text2"/>
    </w:rPr>
  </w:style>
  <w:style w:type="paragraph" w:customStyle="1" w:styleId="Pubinfo">
    <w:name w:val="Pubinfo"/>
    <w:basedOn w:val="Normal"/>
    <w:qFormat/>
    <w:rsid w:val="00CB571E"/>
    <w:rPr>
      <w:b/>
    </w:rPr>
  </w:style>
  <w:style w:type="paragraph" w:customStyle="1" w:styleId="PubinfoCategory">
    <w:name w:val="Pubinfo Category"/>
    <w:basedOn w:val="Pubinfo"/>
    <w:qFormat/>
    <w:rsid w:val="00CB571E"/>
  </w:style>
  <w:style w:type="paragraph" w:customStyle="1" w:styleId="PubinfoDate">
    <w:name w:val="Pubinfo Date"/>
    <w:basedOn w:val="PubinfoCategory"/>
    <w:qFormat/>
    <w:rsid w:val="00CB571E"/>
  </w:style>
  <w:style w:type="paragraph" w:customStyle="1" w:styleId="PubinfoHead">
    <w:name w:val="Pubinfo Head"/>
    <w:basedOn w:val="Pubinfo"/>
    <w:qFormat/>
    <w:rsid w:val="00CB571E"/>
  </w:style>
  <w:style w:type="paragraph" w:customStyle="1" w:styleId="PubinfoList">
    <w:name w:val="Pubinfo List"/>
    <w:basedOn w:val="Pubinfo"/>
    <w:qFormat/>
    <w:rsid w:val="00CB571E"/>
  </w:style>
  <w:style w:type="paragraph" w:customStyle="1" w:styleId="PubinfoNumber">
    <w:name w:val="Pubinfo Number"/>
    <w:basedOn w:val="Pubinfo"/>
    <w:qFormat/>
    <w:rsid w:val="00CB571E"/>
  </w:style>
  <w:style w:type="paragraph" w:styleId="Quote">
    <w:name w:val="Quote"/>
    <w:basedOn w:val="Normal"/>
    <w:link w:val="QuoteChar"/>
    <w:qFormat/>
    <w:rsid w:val="00CB571E"/>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CB571E"/>
    <w:rPr>
      <w:rFonts w:asciiTheme="majorHAnsi" w:eastAsiaTheme="minorHAnsi" w:hAnsiTheme="majorHAnsi" w:cstheme="minorBidi"/>
      <w:b/>
      <w:iCs/>
      <w:color w:val="0B2949" w:themeColor="accent1"/>
      <w:sz w:val="21"/>
      <w:szCs w:val="21"/>
    </w:rPr>
  </w:style>
  <w:style w:type="paragraph" w:customStyle="1" w:styleId="QuoteAttribution">
    <w:name w:val="Quote Attribution"/>
    <w:basedOn w:val="Quote"/>
    <w:qFormat/>
    <w:rsid w:val="00CB571E"/>
    <w:pPr>
      <w:jc w:val="right"/>
    </w:pPr>
    <w:rPr>
      <w:i/>
    </w:rPr>
  </w:style>
  <w:style w:type="character" w:customStyle="1" w:styleId="SubtitleChar">
    <w:name w:val="Subtitle Char"/>
    <w:basedOn w:val="DefaultParagraphFont"/>
    <w:link w:val="Subtitle"/>
    <w:rsid w:val="00CB571E"/>
    <w:rPr>
      <w:rFonts w:asciiTheme="minorHAnsi" w:eastAsiaTheme="minorEastAsia" w:hAnsiTheme="minorHAnsi" w:cstheme="minorBidi"/>
      <w:color w:val="5A5A5A" w:themeColor="text1" w:themeTint="A5"/>
      <w:spacing w:val="15"/>
      <w:sz w:val="22"/>
      <w:szCs w:val="22"/>
    </w:rPr>
  </w:style>
  <w:style w:type="paragraph" w:customStyle="1" w:styleId="SidebarTitle">
    <w:name w:val="Sidebar Title"/>
    <w:basedOn w:val="H1"/>
    <w:next w:val="Sidebar"/>
    <w:qFormat/>
    <w:rsid w:val="00CB571E"/>
    <w:rPr>
      <w:color w:val="0B2949" w:themeColor="accent1"/>
      <w:sz w:val="22"/>
    </w:rPr>
  </w:style>
  <w:style w:type="paragraph" w:customStyle="1" w:styleId="SidebarHead">
    <w:name w:val="Sidebar Head"/>
    <w:basedOn w:val="SidebarTitle"/>
    <w:next w:val="Sidebar"/>
    <w:qFormat/>
    <w:rsid w:val="00CB571E"/>
    <w:pPr>
      <w:spacing w:before="100" w:after="80"/>
    </w:pPr>
  </w:style>
  <w:style w:type="paragraph" w:customStyle="1" w:styleId="TableFootnote">
    <w:name w:val="Table Footnote"/>
    <w:basedOn w:val="ExhibitFootnote"/>
    <w:qFormat/>
    <w:rsid w:val="00CB571E"/>
  </w:style>
  <w:style w:type="paragraph" w:customStyle="1" w:styleId="TableSignificance">
    <w:name w:val="Table Significance"/>
    <w:basedOn w:val="FigureSignificance"/>
    <w:qFormat/>
    <w:rsid w:val="00CB571E"/>
  </w:style>
  <w:style w:type="paragraph" w:customStyle="1" w:styleId="TableSource">
    <w:name w:val="Table Source"/>
    <w:basedOn w:val="FigureSource"/>
    <w:qFormat/>
    <w:rsid w:val="00CB571E"/>
  </w:style>
  <w:style w:type="paragraph" w:customStyle="1" w:styleId="TableTextRight">
    <w:name w:val="Table Text Right"/>
    <w:basedOn w:val="TableTextLeft"/>
    <w:qFormat/>
    <w:rsid w:val="00CB571E"/>
    <w:pPr>
      <w:jc w:val="right"/>
    </w:pPr>
  </w:style>
  <w:style w:type="paragraph" w:customStyle="1" w:styleId="TableTextDecimal">
    <w:name w:val="Table Text Decimal"/>
    <w:basedOn w:val="TableTextLeft"/>
    <w:qFormat/>
    <w:rsid w:val="00CB571E"/>
    <w:pPr>
      <w:tabs>
        <w:tab w:val="decimal" w:pos="576"/>
      </w:tabs>
    </w:pPr>
  </w:style>
  <w:style w:type="paragraph" w:customStyle="1" w:styleId="TableRowHead">
    <w:name w:val="Table Row Head"/>
    <w:basedOn w:val="TableTextLeft"/>
    <w:qFormat/>
    <w:rsid w:val="00CB571E"/>
    <w:pPr>
      <w:keepNext/>
    </w:pPr>
    <w:rPr>
      <w:b/>
      <w:color w:val="auto"/>
    </w:rPr>
  </w:style>
  <w:style w:type="paragraph" w:customStyle="1" w:styleId="TableListNumber">
    <w:name w:val="Table List Number"/>
    <w:basedOn w:val="TableTextLeft"/>
    <w:qFormat/>
    <w:rsid w:val="00CB571E"/>
    <w:pPr>
      <w:numPr>
        <w:numId w:val="16"/>
      </w:numPr>
    </w:pPr>
  </w:style>
  <w:style w:type="paragraph" w:customStyle="1" w:styleId="TableListBullet">
    <w:name w:val="Table List Bullet"/>
    <w:basedOn w:val="TableTextLeft"/>
    <w:qFormat/>
    <w:rsid w:val="00CB571E"/>
    <w:pPr>
      <w:numPr>
        <w:numId w:val="17"/>
      </w:numPr>
    </w:pPr>
  </w:style>
  <w:style w:type="paragraph" w:customStyle="1" w:styleId="TableHeaderCenter">
    <w:name w:val="Table Header Center"/>
    <w:basedOn w:val="TableTextLeft"/>
    <w:qFormat/>
    <w:rsid w:val="00CB571E"/>
    <w:pPr>
      <w:keepNext/>
      <w:jc w:val="center"/>
    </w:pPr>
    <w:rPr>
      <w:b/>
      <w:color w:val="FFFFFF" w:themeColor="background1"/>
      <w:sz w:val="20"/>
    </w:rPr>
  </w:style>
  <w:style w:type="paragraph" w:customStyle="1" w:styleId="TableHeaderLeft">
    <w:name w:val="Table Header Left"/>
    <w:basedOn w:val="TableTextLeft"/>
    <w:qFormat/>
    <w:rsid w:val="00CB571E"/>
    <w:pPr>
      <w:keepNext/>
    </w:pPr>
    <w:rPr>
      <w:b/>
      <w:color w:val="FFFFFF" w:themeColor="background1"/>
      <w:sz w:val="20"/>
    </w:rPr>
  </w:style>
  <w:style w:type="paragraph" w:customStyle="1" w:styleId="TableTitle">
    <w:name w:val="Table Title"/>
    <w:basedOn w:val="ExhibitTitle"/>
    <w:qFormat/>
    <w:rsid w:val="00CB571E"/>
  </w:style>
  <w:style w:type="paragraph" w:customStyle="1" w:styleId="TableTextCentered">
    <w:name w:val="Table Text Centered"/>
    <w:basedOn w:val="TableTextLeft"/>
    <w:qFormat/>
    <w:rsid w:val="00CB571E"/>
    <w:pPr>
      <w:jc w:val="center"/>
    </w:pPr>
  </w:style>
  <w:style w:type="paragraph" w:styleId="TOC1">
    <w:name w:val="toc 1"/>
    <w:basedOn w:val="Normal"/>
    <w:next w:val="Normal"/>
    <w:qFormat/>
    <w:rsid w:val="00CB571E"/>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CB571E"/>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CB571E"/>
    <w:pPr>
      <w:tabs>
        <w:tab w:val="right" w:leader="dot" w:pos="9360"/>
      </w:tabs>
      <w:spacing w:after="100"/>
      <w:ind w:left="1296" w:hanging="432"/>
    </w:pPr>
    <w:rPr>
      <w:rFonts w:asciiTheme="majorHAnsi" w:hAnsiTheme="majorHAnsi"/>
    </w:rPr>
  </w:style>
  <w:style w:type="paragraph" w:styleId="TOCHeading">
    <w:name w:val="TOC Heading"/>
    <w:next w:val="TOC1"/>
    <w:qFormat/>
    <w:rsid w:val="00CB571E"/>
    <w:rPr>
      <w:rFonts w:asciiTheme="majorHAnsi" w:eastAsiaTheme="minorHAnsi" w:hAnsiTheme="majorHAnsi" w:cstheme="minorBidi"/>
      <w:b/>
      <w:sz w:val="28"/>
      <w:szCs w:val="22"/>
    </w:rPr>
  </w:style>
  <w:style w:type="paragraph" w:styleId="List2">
    <w:name w:val="List 2"/>
    <w:basedOn w:val="Normal"/>
    <w:qFormat/>
    <w:rsid w:val="00CB571E"/>
    <w:pPr>
      <w:numPr>
        <w:ilvl w:val="1"/>
        <w:numId w:val="30"/>
      </w:numPr>
      <w:contextualSpacing/>
    </w:pPr>
  </w:style>
  <w:style w:type="paragraph" w:styleId="List3">
    <w:name w:val="List 3"/>
    <w:basedOn w:val="Normal"/>
    <w:qFormat/>
    <w:rsid w:val="00CB571E"/>
    <w:pPr>
      <w:numPr>
        <w:ilvl w:val="2"/>
        <w:numId w:val="30"/>
      </w:numPr>
      <w:contextualSpacing/>
    </w:pPr>
  </w:style>
  <w:style w:type="paragraph" w:customStyle="1" w:styleId="ListAlpha">
    <w:name w:val="List Alpha"/>
    <w:basedOn w:val="List"/>
    <w:qFormat/>
    <w:rsid w:val="00CB571E"/>
    <w:pPr>
      <w:numPr>
        <w:numId w:val="18"/>
      </w:numPr>
    </w:pPr>
    <w:rPr>
      <w:rFonts w:ascii="Arial" w:hAnsi="Arial"/>
      <w:sz w:val="20"/>
    </w:rPr>
  </w:style>
  <w:style w:type="paragraph" w:customStyle="1" w:styleId="ListAlpha2">
    <w:name w:val="List Alpha 2"/>
    <w:basedOn w:val="List2"/>
    <w:qFormat/>
    <w:rsid w:val="00CB571E"/>
    <w:pPr>
      <w:numPr>
        <w:ilvl w:val="0"/>
        <w:numId w:val="19"/>
      </w:numPr>
      <w:spacing w:after="80"/>
      <w:contextualSpacing w:val="0"/>
    </w:pPr>
  </w:style>
  <w:style w:type="paragraph" w:customStyle="1" w:styleId="ListAlpha3">
    <w:name w:val="List Alpha 3"/>
    <w:basedOn w:val="List3"/>
    <w:qFormat/>
    <w:rsid w:val="00CB571E"/>
    <w:pPr>
      <w:numPr>
        <w:ilvl w:val="0"/>
        <w:numId w:val="20"/>
      </w:numPr>
      <w:spacing w:after="80"/>
      <w:contextualSpacing w:val="0"/>
    </w:pPr>
  </w:style>
  <w:style w:type="paragraph" w:styleId="List4">
    <w:name w:val="List 4"/>
    <w:basedOn w:val="Normal"/>
    <w:qFormat/>
    <w:rsid w:val="00CB571E"/>
    <w:pPr>
      <w:numPr>
        <w:ilvl w:val="3"/>
        <w:numId w:val="30"/>
      </w:numPr>
      <w:contextualSpacing/>
    </w:pPr>
  </w:style>
  <w:style w:type="paragraph" w:customStyle="1" w:styleId="Outline1">
    <w:name w:val="Outline 1"/>
    <w:basedOn w:val="List"/>
    <w:semiHidden/>
    <w:qFormat/>
    <w:rsid w:val="00CB571E"/>
    <w:pPr>
      <w:numPr>
        <w:numId w:val="0"/>
      </w:numPr>
      <w:spacing w:after="0"/>
    </w:pPr>
  </w:style>
  <w:style w:type="paragraph" w:customStyle="1" w:styleId="Outline2">
    <w:name w:val="Outline 2"/>
    <w:basedOn w:val="List2"/>
    <w:semiHidden/>
    <w:qFormat/>
    <w:rsid w:val="00CB571E"/>
    <w:pPr>
      <w:numPr>
        <w:numId w:val="21"/>
      </w:numPr>
      <w:spacing w:after="0"/>
    </w:pPr>
  </w:style>
  <w:style w:type="paragraph" w:customStyle="1" w:styleId="Outline3">
    <w:name w:val="Outline 3"/>
    <w:basedOn w:val="List3"/>
    <w:semiHidden/>
    <w:qFormat/>
    <w:rsid w:val="00CB571E"/>
    <w:pPr>
      <w:numPr>
        <w:numId w:val="21"/>
      </w:numPr>
      <w:spacing w:after="0"/>
    </w:pPr>
  </w:style>
  <w:style w:type="paragraph" w:customStyle="1" w:styleId="Outline4">
    <w:name w:val="Outline 4"/>
    <w:basedOn w:val="List4"/>
    <w:semiHidden/>
    <w:qFormat/>
    <w:rsid w:val="00CB571E"/>
    <w:pPr>
      <w:numPr>
        <w:ilvl w:val="0"/>
        <w:numId w:val="0"/>
      </w:numPr>
      <w:spacing w:after="0"/>
      <w:ind w:left="1440" w:hanging="360"/>
    </w:pPr>
  </w:style>
  <w:style w:type="character" w:customStyle="1" w:styleId="BoldItalic">
    <w:name w:val="Bold Italic"/>
    <w:basedOn w:val="DefaultParagraphFont"/>
    <w:qFormat/>
    <w:rsid w:val="00CB571E"/>
    <w:rPr>
      <w:b/>
      <w:i/>
    </w:rPr>
  </w:style>
  <w:style w:type="character" w:customStyle="1" w:styleId="BoldUnderline">
    <w:name w:val="Bold Underline"/>
    <w:basedOn w:val="DefaultParagraphFont"/>
    <w:qFormat/>
    <w:rsid w:val="00CB571E"/>
    <w:rPr>
      <w:b/>
      <w:u w:val="single"/>
    </w:rPr>
  </w:style>
  <w:style w:type="character" w:customStyle="1" w:styleId="Default">
    <w:name w:val="Default"/>
    <w:basedOn w:val="DefaultParagraphFont"/>
    <w:qFormat/>
    <w:rsid w:val="00CB571E"/>
  </w:style>
  <w:style w:type="character" w:customStyle="1" w:styleId="HighlightBlue">
    <w:name w:val="Highlight Blue"/>
    <w:basedOn w:val="DefaultParagraphFont"/>
    <w:semiHidden/>
    <w:qFormat/>
    <w:rsid w:val="00CB571E"/>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CB571E"/>
    <w:rPr>
      <w:bdr w:val="none" w:sz="0" w:space="0" w:color="auto"/>
      <w:shd w:val="clear" w:color="auto" w:fill="FCF0D1" w:themeFill="accent4" w:themeFillTint="33"/>
    </w:rPr>
  </w:style>
  <w:style w:type="character" w:customStyle="1" w:styleId="RunIn">
    <w:name w:val="Run In"/>
    <w:basedOn w:val="DefaultParagraphFont"/>
    <w:qFormat/>
    <w:rsid w:val="00CB571E"/>
    <w:rPr>
      <w:b/>
      <w:color w:val="0B2949" w:themeColor="accent1"/>
    </w:rPr>
  </w:style>
  <w:style w:type="character" w:customStyle="1" w:styleId="TableTextTight">
    <w:name w:val="Table Text Tight"/>
    <w:basedOn w:val="DefaultParagraphFont"/>
    <w:qFormat/>
    <w:rsid w:val="00CB571E"/>
    <w:rPr>
      <w:sz w:val="16"/>
    </w:rPr>
  </w:style>
  <w:style w:type="character" w:customStyle="1" w:styleId="TitleSubtitle">
    <w:name w:val="Title_Subtitle"/>
    <w:basedOn w:val="DefaultParagraphFont"/>
    <w:qFormat/>
    <w:rsid w:val="00CB571E"/>
    <w:rPr>
      <w:b/>
    </w:rPr>
  </w:style>
  <w:style w:type="table" w:customStyle="1" w:styleId="MathUBaseTable">
    <w:name w:val="MathU Base Table"/>
    <w:basedOn w:val="TableNormal"/>
    <w:uiPriority w:val="99"/>
    <w:rsid w:val="00CB571E"/>
    <w:pPr>
      <w:spacing w:before="40" w:after="20" w:line="240" w:lineRule="auto"/>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CB571E"/>
    <w:rPr>
      <w:color w:val="808080"/>
    </w:rPr>
  </w:style>
  <w:style w:type="paragraph" w:customStyle="1" w:styleId="TableTextDecimalWide">
    <w:name w:val="Table Text Decimal Wide"/>
    <w:basedOn w:val="TableTextDecimal"/>
    <w:qFormat/>
    <w:rsid w:val="00CB571E"/>
    <w:pPr>
      <w:tabs>
        <w:tab w:val="clear" w:pos="576"/>
        <w:tab w:val="decimal" w:pos="864"/>
      </w:tabs>
    </w:pPr>
  </w:style>
  <w:style w:type="paragraph" w:customStyle="1" w:styleId="TableTextDecimalNarrow">
    <w:name w:val="Table Text Decimal Narrow"/>
    <w:basedOn w:val="TableTextDecimalWide"/>
    <w:qFormat/>
    <w:rsid w:val="00CB571E"/>
    <w:pPr>
      <w:tabs>
        <w:tab w:val="clear" w:pos="864"/>
        <w:tab w:val="decimal" w:pos="360"/>
      </w:tabs>
    </w:pPr>
  </w:style>
  <w:style w:type="paragraph" w:styleId="ListBullet4">
    <w:name w:val="List Bullet 4"/>
    <w:basedOn w:val="Normal"/>
    <w:semiHidden/>
    <w:rsid w:val="00CB571E"/>
    <w:pPr>
      <w:numPr>
        <w:numId w:val="5"/>
      </w:numPr>
      <w:contextualSpacing/>
    </w:pPr>
  </w:style>
  <w:style w:type="paragraph" w:customStyle="1" w:styleId="TitleRule">
    <w:name w:val="Title Rule"/>
    <w:basedOn w:val="Normal"/>
    <w:qFormat/>
    <w:rsid w:val="00CB571E"/>
    <w:pPr>
      <w:keepNext/>
      <w:spacing w:before="240" w:after="80"/>
    </w:pPr>
  </w:style>
  <w:style w:type="paragraph" w:styleId="ListBullet5">
    <w:name w:val="List Bullet 5"/>
    <w:basedOn w:val="Normal"/>
    <w:semiHidden/>
    <w:rsid w:val="00CB571E"/>
    <w:pPr>
      <w:numPr>
        <w:numId w:val="6"/>
      </w:numPr>
      <w:contextualSpacing/>
    </w:pPr>
  </w:style>
  <w:style w:type="paragraph" w:styleId="ListNumber5">
    <w:name w:val="List Number 5"/>
    <w:basedOn w:val="Normal"/>
    <w:semiHidden/>
    <w:rsid w:val="00CB571E"/>
    <w:pPr>
      <w:numPr>
        <w:numId w:val="10"/>
      </w:numPr>
      <w:contextualSpacing/>
    </w:pPr>
  </w:style>
  <w:style w:type="paragraph" w:customStyle="1" w:styleId="Sidebar">
    <w:name w:val="Sidebar"/>
    <w:basedOn w:val="Normal"/>
    <w:qFormat/>
    <w:rsid w:val="00141E1A"/>
    <w:pPr>
      <w:tabs>
        <w:tab w:val="right" w:pos="4680"/>
      </w:tabs>
      <w:spacing w:after="80" w:line="288" w:lineRule="auto"/>
    </w:pPr>
    <w:rPr>
      <w:rFonts w:asciiTheme="majorHAnsi" w:hAnsiTheme="majorHAnsi"/>
      <w:color w:val="444D54" w:themeColor="accent3" w:themeShade="BF"/>
      <w:sz w:val="20"/>
    </w:rPr>
  </w:style>
  <w:style w:type="paragraph" w:customStyle="1" w:styleId="SidebarListBullet">
    <w:name w:val="Sidebar List Bullet"/>
    <w:basedOn w:val="Sidebar"/>
    <w:qFormat/>
    <w:rsid w:val="00141E1A"/>
    <w:pPr>
      <w:numPr>
        <w:numId w:val="22"/>
      </w:numPr>
      <w:ind w:left="288"/>
    </w:pPr>
  </w:style>
  <w:style w:type="paragraph" w:customStyle="1" w:styleId="SidebarListNumber">
    <w:name w:val="Sidebar List Number"/>
    <w:basedOn w:val="Sidebar"/>
    <w:qFormat/>
    <w:rsid w:val="00CB571E"/>
    <w:pPr>
      <w:numPr>
        <w:numId w:val="23"/>
      </w:numPr>
      <w:adjustRightInd w:val="0"/>
      <w:spacing w:line="264" w:lineRule="auto"/>
    </w:pPr>
  </w:style>
  <w:style w:type="paragraph" w:customStyle="1" w:styleId="TableListBullet2">
    <w:name w:val="Table List Bullet 2"/>
    <w:basedOn w:val="TableListBullet"/>
    <w:qFormat/>
    <w:rsid w:val="00CB571E"/>
    <w:pPr>
      <w:numPr>
        <w:numId w:val="24"/>
      </w:numPr>
    </w:pPr>
  </w:style>
  <w:style w:type="paragraph" w:customStyle="1" w:styleId="TableListNumber2">
    <w:name w:val="Table List Number 2"/>
    <w:basedOn w:val="TableListNumber"/>
    <w:qFormat/>
    <w:rsid w:val="00CB571E"/>
    <w:pPr>
      <w:numPr>
        <w:numId w:val="25"/>
      </w:numPr>
    </w:pPr>
  </w:style>
  <w:style w:type="paragraph" w:styleId="ListContinue3">
    <w:name w:val="List Continue 3"/>
    <w:basedOn w:val="Normal"/>
    <w:qFormat/>
    <w:rsid w:val="00CB571E"/>
    <w:pPr>
      <w:spacing w:after="80"/>
      <w:ind w:left="1080"/>
    </w:pPr>
    <w:rPr>
      <w:sz w:val="20"/>
    </w:rPr>
  </w:style>
  <w:style w:type="paragraph" w:styleId="List5">
    <w:name w:val="List 5"/>
    <w:basedOn w:val="Normal"/>
    <w:qFormat/>
    <w:rsid w:val="00CB571E"/>
    <w:pPr>
      <w:numPr>
        <w:ilvl w:val="4"/>
        <w:numId w:val="30"/>
      </w:numPr>
      <w:contextualSpacing/>
    </w:pPr>
  </w:style>
  <w:style w:type="character" w:customStyle="1" w:styleId="H1Char">
    <w:name w:val="H1 Char"/>
    <w:basedOn w:val="DefaultParagraphFont"/>
    <w:link w:val="H1"/>
    <w:rsid w:val="00CB571E"/>
    <w:rPr>
      <w:rFonts w:ascii="Arial" w:eastAsiaTheme="minorHAnsi" w:hAnsi="Arial" w:cstheme="minorBidi"/>
      <w:b/>
      <w:bCs/>
      <w:color w:val="000000" w:themeColor="text1"/>
      <w:sz w:val="36"/>
      <w:szCs w:val="36"/>
    </w:rPr>
  </w:style>
  <w:style w:type="paragraph" w:customStyle="1" w:styleId="ListHead">
    <w:name w:val="List Head"/>
    <w:basedOn w:val="Paragraph"/>
    <w:qFormat/>
    <w:rsid w:val="00CB571E"/>
    <w:pPr>
      <w:spacing w:before="240" w:after="0"/>
    </w:pPr>
    <w:rPr>
      <w:b/>
    </w:rPr>
  </w:style>
  <w:style w:type="character" w:customStyle="1" w:styleId="Bold">
    <w:name w:val="Bold"/>
    <w:basedOn w:val="DefaultParagraphFont"/>
    <w:qFormat/>
    <w:rsid w:val="00CB571E"/>
    <w:rPr>
      <w:b/>
    </w:rPr>
  </w:style>
  <w:style w:type="character" w:customStyle="1" w:styleId="Italic">
    <w:name w:val="Italic"/>
    <w:basedOn w:val="DefaultParagraphFont"/>
    <w:qFormat/>
    <w:rsid w:val="00CB571E"/>
    <w:rPr>
      <w:i/>
    </w:rPr>
  </w:style>
  <w:style w:type="paragraph" w:customStyle="1" w:styleId="mathematicaorg">
    <w:name w:val="mathematica.org"/>
    <w:qFormat/>
    <w:rsid w:val="00CB571E"/>
    <w:pPr>
      <w:spacing w:after="100" w:line="240" w:lineRule="auto"/>
      <w:jc w:val="right"/>
    </w:pPr>
    <w:rPr>
      <w:rFonts w:asciiTheme="majorHAnsi" w:hAnsiTheme="majorHAnsi"/>
      <w:noProof/>
      <w:sz w:val="20"/>
      <w:szCs w:val="19"/>
    </w:rPr>
  </w:style>
  <w:style w:type="table" w:customStyle="1" w:styleId="CoverTable">
    <w:name w:val="Cover Table"/>
    <w:basedOn w:val="TableNormal"/>
    <w:uiPriority w:val="99"/>
    <w:rsid w:val="00CB571E"/>
    <w:pPr>
      <w:spacing w:after="0" w:line="240" w:lineRule="auto"/>
    </w:pPr>
    <w:rPr>
      <w:rFonts w:ascii="Georgia" w:eastAsiaTheme="minorEastAsia" w:hAnsi="Georgia" w:cstheme="minorBidi"/>
      <w:sz w:val="22"/>
    </w:rPr>
    <w:tblPr/>
    <w:tcPr>
      <w:noWrap/>
      <w:tcMar>
        <w:left w:w="0" w:type="dxa"/>
        <w:right w:w="0" w:type="dxa"/>
      </w:tcMar>
    </w:tcPr>
  </w:style>
  <w:style w:type="paragraph" w:customStyle="1" w:styleId="CoverRFP">
    <w:name w:val="Cover RFP"/>
    <w:basedOn w:val="CoverDate"/>
    <w:qFormat/>
    <w:rsid w:val="00CB571E"/>
    <w:pPr>
      <w:spacing w:before="3000" w:after="0" w:line="252" w:lineRule="auto"/>
    </w:pPr>
    <w:rPr>
      <w:rFonts w:eastAsia="Times New Roman" w:cs="Times New Roman"/>
      <w:bCs w:val="0"/>
      <w:spacing w:val="2"/>
      <w:szCs w:val="20"/>
    </w:rPr>
  </w:style>
  <w:style w:type="numbering" w:customStyle="1" w:styleId="Feature2">
    <w:name w:val="Feature 2"/>
    <w:semiHidden/>
    <w:rsid w:val="00CB571E"/>
    <w:pPr>
      <w:numPr>
        <w:numId w:val="26"/>
      </w:numPr>
    </w:pPr>
  </w:style>
  <w:style w:type="paragraph" w:customStyle="1" w:styleId="Covertextborder">
    <w:name w:val="Cover text border"/>
    <w:qFormat/>
    <w:rsid w:val="00CB571E"/>
    <w:pPr>
      <w:pBdr>
        <w:bottom w:val="single" w:sz="36" w:space="1" w:color="F1B51C" w:themeColor="accent4"/>
      </w:pBdr>
      <w:spacing w:before="120" w:after="480" w:line="240" w:lineRule="auto"/>
      <w:ind w:right="6480"/>
    </w:pPr>
    <w:rPr>
      <w:rFonts w:ascii="Arial" w:eastAsiaTheme="minorHAnsi" w:hAnsi="Arial" w:cs="Arial"/>
      <w:color w:val="0B2949" w:themeColor="accent1"/>
      <w:spacing w:val="2"/>
      <w:sz w:val="8"/>
      <w:szCs w:val="4"/>
    </w:rPr>
  </w:style>
  <w:style w:type="paragraph" w:customStyle="1" w:styleId="CoverRFPNumber">
    <w:name w:val="Cover RFP Number"/>
    <w:qFormat/>
    <w:rsid w:val="00CB571E"/>
    <w:pPr>
      <w:widowControl w:val="0"/>
      <w:spacing w:before="1200" w:after="0" w:line="252" w:lineRule="auto"/>
    </w:pPr>
    <w:rPr>
      <w:rFonts w:ascii="Arial" w:eastAsiaTheme="minorHAnsi" w:hAnsi="Arial" w:cs="Arial"/>
      <w:b/>
      <w:color w:val="0B2949" w:themeColor="accent1"/>
      <w:spacing w:val="2"/>
    </w:rPr>
  </w:style>
  <w:style w:type="paragraph" w:customStyle="1" w:styleId="CoverProposalVolume">
    <w:name w:val="Cover Proposal Volume"/>
    <w:qFormat/>
    <w:rsid w:val="00CB571E"/>
    <w:pPr>
      <w:spacing w:after="0" w:line="252" w:lineRule="auto"/>
    </w:pPr>
    <w:rPr>
      <w:rFonts w:ascii="Arial" w:eastAsiaTheme="minorHAnsi" w:hAnsi="Arial" w:cs="Arial"/>
      <w:b/>
      <w:color w:val="0B2949" w:themeColor="accent1"/>
      <w:spacing w:val="2"/>
    </w:rPr>
  </w:style>
  <w:style w:type="paragraph" w:customStyle="1" w:styleId="Reference">
    <w:name w:val="Reference"/>
    <w:basedOn w:val="ListContinue"/>
    <w:qFormat/>
    <w:rsid w:val="00CB571E"/>
    <w:pPr>
      <w:keepLines/>
      <w:ind w:hanging="360"/>
    </w:pPr>
  </w:style>
  <w:style w:type="paragraph" w:styleId="TOC4">
    <w:name w:val="toc 4"/>
    <w:basedOn w:val="Normal"/>
    <w:next w:val="Normal"/>
    <w:qFormat/>
    <w:rsid w:val="00CB571E"/>
    <w:pPr>
      <w:spacing w:after="100"/>
      <w:ind w:left="1728" w:hanging="432"/>
    </w:pPr>
    <w:rPr>
      <w:rFonts w:asciiTheme="majorHAnsi" w:hAnsiTheme="majorHAnsi"/>
    </w:rPr>
  </w:style>
  <w:style w:type="paragraph" w:customStyle="1" w:styleId="Disclaimer">
    <w:name w:val="Disclaimer"/>
    <w:basedOn w:val="Footer"/>
    <w:qFormat/>
    <w:rsid w:val="00CB571E"/>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CB571E"/>
    <w:rPr>
      <w:vertAlign w:val="subscript"/>
    </w:rPr>
  </w:style>
  <w:style w:type="paragraph" w:styleId="Salutation">
    <w:name w:val="Salutation"/>
    <w:basedOn w:val="Normal"/>
    <w:next w:val="Paragraph"/>
    <w:link w:val="SalutationChar"/>
    <w:qFormat/>
    <w:rsid w:val="00CB571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CB571E"/>
    <w:rPr>
      <w:rFonts w:asciiTheme="minorHAnsi" w:eastAsiaTheme="minorHAnsi" w:hAnsiTheme="minorHAnsi" w:cstheme="minorBidi"/>
      <w:sz w:val="22"/>
      <w:szCs w:val="22"/>
    </w:rPr>
  </w:style>
  <w:style w:type="numbering" w:styleId="111111">
    <w:name w:val="Outline List 2"/>
    <w:basedOn w:val="NoList"/>
    <w:semiHidden/>
    <w:unhideWhenUsed/>
    <w:rsid w:val="00CB571E"/>
    <w:pPr>
      <w:numPr>
        <w:numId w:val="12"/>
      </w:numPr>
    </w:pPr>
  </w:style>
  <w:style w:type="character" w:customStyle="1" w:styleId="Superscript">
    <w:name w:val="Superscript"/>
    <w:basedOn w:val="DefaultParagraphFont"/>
    <w:qFormat/>
    <w:rsid w:val="00CB571E"/>
    <w:rPr>
      <w:vertAlign w:val="superscript"/>
    </w:rPr>
  </w:style>
  <w:style w:type="character" w:customStyle="1" w:styleId="Underlinewhite">
    <w:name w:val="Underline white"/>
    <w:qFormat/>
    <w:rsid w:val="00CB571E"/>
    <w:rPr>
      <w:color w:val="FFFFFF" w:themeColor="background1"/>
      <w:u w:val="dotted"/>
    </w:rPr>
  </w:style>
  <w:style w:type="paragraph" w:styleId="FootnoteText">
    <w:name w:val="footnote text"/>
    <w:basedOn w:val="Normal"/>
    <w:link w:val="FootnoteTextChar"/>
    <w:qFormat/>
    <w:rsid w:val="00CB571E"/>
    <w:pPr>
      <w:spacing w:after="0" w:line="240" w:lineRule="auto"/>
    </w:pPr>
    <w:rPr>
      <w:sz w:val="20"/>
      <w:szCs w:val="20"/>
    </w:rPr>
  </w:style>
  <w:style w:type="character" w:customStyle="1" w:styleId="FootnoteTextChar">
    <w:name w:val="Footnote Text Char"/>
    <w:basedOn w:val="DefaultParagraphFont"/>
    <w:link w:val="FootnoteText"/>
    <w:rsid w:val="00CB571E"/>
    <w:rPr>
      <w:rFonts w:asciiTheme="minorHAnsi" w:eastAsiaTheme="minorHAnsi" w:hAnsiTheme="minorHAnsi" w:cstheme="minorBidi"/>
      <w:sz w:val="20"/>
      <w:szCs w:val="20"/>
    </w:rPr>
  </w:style>
  <w:style w:type="character" w:styleId="FootnoteReference">
    <w:name w:val="footnote reference"/>
    <w:basedOn w:val="DefaultParagraphFont"/>
    <w:qFormat/>
    <w:rsid w:val="00CB571E"/>
    <w:rPr>
      <w:vertAlign w:val="superscript"/>
    </w:rPr>
  </w:style>
  <w:style w:type="paragraph" w:styleId="EndnoteText">
    <w:name w:val="endnote text"/>
    <w:basedOn w:val="Normal"/>
    <w:link w:val="EndnoteTextChar"/>
    <w:qFormat/>
    <w:rsid w:val="00CB571E"/>
    <w:pPr>
      <w:spacing w:after="0"/>
    </w:pPr>
    <w:rPr>
      <w:sz w:val="20"/>
      <w:szCs w:val="20"/>
    </w:rPr>
  </w:style>
  <w:style w:type="character" w:customStyle="1" w:styleId="EndnoteTextChar">
    <w:name w:val="Endnote Text Char"/>
    <w:basedOn w:val="DefaultParagraphFont"/>
    <w:link w:val="EndnoteText"/>
    <w:rsid w:val="00CB571E"/>
    <w:rPr>
      <w:rFonts w:asciiTheme="minorHAnsi" w:eastAsiaTheme="minorHAnsi" w:hAnsiTheme="minorHAnsi" w:cstheme="minorBidi"/>
      <w:sz w:val="20"/>
      <w:szCs w:val="20"/>
    </w:rPr>
  </w:style>
  <w:style w:type="paragraph" w:styleId="NoSpacing">
    <w:name w:val="No Spacing"/>
    <w:qFormat/>
    <w:rsid w:val="00CB571E"/>
    <w:pPr>
      <w:spacing w:after="0"/>
    </w:pPr>
    <w:rPr>
      <w:rFonts w:asciiTheme="minorHAnsi" w:eastAsiaTheme="minorHAnsi" w:hAnsiTheme="minorHAnsi" w:cstheme="minorBidi"/>
      <w:sz w:val="22"/>
      <w:szCs w:val="22"/>
    </w:rPr>
  </w:style>
  <w:style w:type="numbering" w:styleId="1ai">
    <w:name w:val="Outline List 1"/>
    <w:basedOn w:val="NoList"/>
    <w:semiHidden/>
    <w:unhideWhenUsed/>
    <w:rsid w:val="00CB571E"/>
    <w:pPr>
      <w:numPr>
        <w:numId w:val="11"/>
      </w:numPr>
    </w:pPr>
  </w:style>
  <w:style w:type="numbering" w:styleId="ArticleSection">
    <w:name w:val="Outline List 3"/>
    <w:basedOn w:val="NoList"/>
    <w:semiHidden/>
    <w:unhideWhenUsed/>
    <w:rsid w:val="00CB571E"/>
    <w:pPr>
      <w:numPr>
        <w:numId w:val="13"/>
      </w:numPr>
    </w:pPr>
  </w:style>
  <w:style w:type="table" w:styleId="ColorfulGrid">
    <w:name w:val="Colorful Grid"/>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CB571E"/>
    <w:pPr>
      <w:spacing w:after="0" w:line="240" w:lineRule="auto"/>
    </w:pPr>
  </w:style>
  <w:style w:type="character" w:customStyle="1" w:styleId="E-mailSignatureChar">
    <w:name w:val="E-mail Signature Char"/>
    <w:basedOn w:val="DefaultParagraphFont"/>
    <w:link w:val="E-mailSignature"/>
    <w:semiHidden/>
    <w:rsid w:val="00CB571E"/>
    <w:rPr>
      <w:rFonts w:asciiTheme="minorHAnsi" w:eastAsiaTheme="minorHAnsi" w:hAnsiTheme="minorHAnsi" w:cstheme="minorBidi"/>
      <w:sz w:val="22"/>
      <w:szCs w:val="22"/>
    </w:rPr>
  </w:style>
  <w:style w:type="paragraph" w:styleId="EnvelopeAddress">
    <w:name w:val="envelope address"/>
    <w:basedOn w:val="Normal"/>
    <w:qFormat/>
    <w:rsid w:val="00CB57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CB571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CB571E"/>
    <w:rPr>
      <w:color w:val="954F72" w:themeColor="followedHyperlink"/>
      <w:u w:val="single"/>
    </w:rPr>
  </w:style>
  <w:style w:type="table" w:styleId="GridTable1Light">
    <w:name w:val="Grid Table 1 Light"/>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CB571E"/>
    <w:rPr>
      <w:color w:val="2B579A"/>
      <w:shd w:val="clear" w:color="auto" w:fill="E1DFDD"/>
    </w:rPr>
  </w:style>
  <w:style w:type="character" w:styleId="HTMLAcronym">
    <w:name w:val="HTML Acronym"/>
    <w:basedOn w:val="DefaultParagraphFont"/>
    <w:semiHidden/>
    <w:rsid w:val="00CB571E"/>
  </w:style>
  <w:style w:type="paragraph" w:styleId="HTMLAddress">
    <w:name w:val="HTML Address"/>
    <w:basedOn w:val="Normal"/>
    <w:link w:val="HTMLAddressChar"/>
    <w:semiHidden/>
    <w:rsid w:val="00CB571E"/>
    <w:pPr>
      <w:spacing w:after="0" w:line="240" w:lineRule="auto"/>
    </w:pPr>
    <w:rPr>
      <w:i/>
      <w:iCs/>
    </w:rPr>
  </w:style>
  <w:style w:type="character" w:customStyle="1" w:styleId="HTMLAddressChar">
    <w:name w:val="HTML Address Char"/>
    <w:basedOn w:val="DefaultParagraphFont"/>
    <w:link w:val="HTMLAddress"/>
    <w:semiHidden/>
    <w:rsid w:val="00CB571E"/>
    <w:rPr>
      <w:rFonts w:asciiTheme="minorHAnsi" w:eastAsiaTheme="minorHAnsi" w:hAnsiTheme="minorHAnsi" w:cstheme="minorBidi"/>
      <w:i/>
      <w:iCs/>
      <w:sz w:val="22"/>
      <w:szCs w:val="22"/>
    </w:rPr>
  </w:style>
  <w:style w:type="character" w:styleId="HTMLCite">
    <w:name w:val="HTML Cite"/>
    <w:basedOn w:val="DefaultParagraphFont"/>
    <w:semiHidden/>
    <w:rsid w:val="00CB571E"/>
    <w:rPr>
      <w:i/>
      <w:iCs/>
    </w:rPr>
  </w:style>
  <w:style w:type="character" w:styleId="HTMLCode">
    <w:name w:val="HTML Code"/>
    <w:basedOn w:val="DefaultParagraphFont"/>
    <w:semiHidden/>
    <w:rsid w:val="00CB571E"/>
    <w:rPr>
      <w:rFonts w:ascii="Consolas" w:hAnsi="Consolas"/>
      <w:sz w:val="20"/>
      <w:szCs w:val="20"/>
    </w:rPr>
  </w:style>
  <w:style w:type="character" w:styleId="HTMLDefinition">
    <w:name w:val="HTML Definition"/>
    <w:basedOn w:val="DefaultParagraphFont"/>
    <w:semiHidden/>
    <w:rsid w:val="00CB571E"/>
    <w:rPr>
      <w:i/>
      <w:iCs/>
    </w:rPr>
  </w:style>
  <w:style w:type="character" w:styleId="HTMLKeyboard">
    <w:name w:val="HTML Keyboard"/>
    <w:basedOn w:val="DefaultParagraphFont"/>
    <w:semiHidden/>
    <w:rsid w:val="00CB571E"/>
    <w:rPr>
      <w:rFonts w:ascii="Consolas" w:hAnsi="Consolas"/>
      <w:sz w:val="20"/>
      <w:szCs w:val="20"/>
    </w:rPr>
  </w:style>
  <w:style w:type="paragraph" w:styleId="HTMLPreformatted">
    <w:name w:val="HTML Preformatted"/>
    <w:basedOn w:val="Normal"/>
    <w:link w:val="HTMLPreformattedChar"/>
    <w:semiHidden/>
    <w:rsid w:val="00CB57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CB571E"/>
    <w:rPr>
      <w:rFonts w:ascii="Consolas" w:eastAsiaTheme="minorHAnsi" w:hAnsi="Consolas" w:cstheme="minorBidi"/>
      <w:sz w:val="20"/>
      <w:szCs w:val="20"/>
    </w:rPr>
  </w:style>
  <w:style w:type="character" w:styleId="HTMLSample">
    <w:name w:val="HTML Sample"/>
    <w:basedOn w:val="DefaultParagraphFont"/>
    <w:semiHidden/>
    <w:rsid w:val="00CB571E"/>
    <w:rPr>
      <w:rFonts w:ascii="Consolas" w:hAnsi="Consolas"/>
      <w:sz w:val="24"/>
      <w:szCs w:val="24"/>
    </w:rPr>
  </w:style>
  <w:style w:type="character" w:styleId="HTMLTypewriter">
    <w:name w:val="HTML Typewriter"/>
    <w:basedOn w:val="DefaultParagraphFont"/>
    <w:semiHidden/>
    <w:unhideWhenUsed/>
    <w:rsid w:val="00CB571E"/>
    <w:rPr>
      <w:rFonts w:ascii="Consolas" w:hAnsi="Consolas"/>
      <w:sz w:val="20"/>
      <w:szCs w:val="20"/>
    </w:rPr>
  </w:style>
  <w:style w:type="character" w:styleId="HTMLVariable">
    <w:name w:val="HTML Variable"/>
    <w:basedOn w:val="DefaultParagraphFont"/>
    <w:semiHidden/>
    <w:unhideWhenUsed/>
    <w:rsid w:val="00CB571E"/>
    <w:rPr>
      <w:i/>
      <w:iCs/>
    </w:rPr>
  </w:style>
  <w:style w:type="paragraph" w:styleId="Index2">
    <w:name w:val="index 2"/>
    <w:basedOn w:val="Normal"/>
    <w:next w:val="Normal"/>
    <w:autoRedefine/>
    <w:semiHidden/>
    <w:rsid w:val="00CB571E"/>
    <w:pPr>
      <w:spacing w:after="0" w:line="240" w:lineRule="auto"/>
      <w:ind w:left="440" w:hanging="220"/>
    </w:pPr>
  </w:style>
  <w:style w:type="paragraph" w:styleId="Index3">
    <w:name w:val="index 3"/>
    <w:basedOn w:val="Normal"/>
    <w:next w:val="Normal"/>
    <w:autoRedefine/>
    <w:semiHidden/>
    <w:rsid w:val="00CB571E"/>
    <w:pPr>
      <w:spacing w:after="0" w:line="240" w:lineRule="auto"/>
      <w:ind w:left="660" w:hanging="220"/>
    </w:pPr>
  </w:style>
  <w:style w:type="paragraph" w:styleId="Index4">
    <w:name w:val="index 4"/>
    <w:basedOn w:val="Normal"/>
    <w:next w:val="Normal"/>
    <w:autoRedefine/>
    <w:semiHidden/>
    <w:rsid w:val="00CB571E"/>
    <w:pPr>
      <w:spacing w:after="0" w:line="240" w:lineRule="auto"/>
      <w:ind w:left="880" w:hanging="220"/>
    </w:pPr>
  </w:style>
  <w:style w:type="paragraph" w:styleId="Index5">
    <w:name w:val="index 5"/>
    <w:basedOn w:val="Normal"/>
    <w:next w:val="Normal"/>
    <w:autoRedefine/>
    <w:semiHidden/>
    <w:rsid w:val="00CB571E"/>
    <w:pPr>
      <w:spacing w:after="0" w:line="240" w:lineRule="auto"/>
      <w:ind w:left="1100" w:hanging="220"/>
    </w:pPr>
  </w:style>
  <w:style w:type="paragraph" w:styleId="Index6">
    <w:name w:val="index 6"/>
    <w:basedOn w:val="Normal"/>
    <w:next w:val="Normal"/>
    <w:autoRedefine/>
    <w:semiHidden/>
    <w:rsid w:val="00CB571E"/>
    <w:pPr>
      <w:spacing w:after="0" w:line="240" w:lineRule="auto"/>
      <w:ind w:left="1320" w:hanging="220"/>
    </w:pPr>
  </w:style>
  <w:style w:type="paragraph" w:styleId="Index7">
    <w:name w:val="index 7"/>
    <w:basedOn w:val="Normal"/>
    <w:next w:val="Normal"/>
    <w:autoRedefine/>
    <w:semiHidden/>
    <w:rsid w:val="00CB571E"/>
    <w:pPr>
      <w:spacing w:after="0" w:line="240" w:lineRule="auto"/>
      <w:ind w:left="1540" w:hanging="220"/>
    </w:pPr>
  </w:style>
  <w:style w:type="paragraph" w:styleId="Index8">
    <w:name w:val="index 8"/>
    <w:basedOn w:val="Normal"/>
    <w:next w:val="Normal"/>
    <w:autoRedefine/>
    <w:semiHidden/>
    <w:rsid w:val="00CB571E"/>
    <w:pPr>
      <w:spacing w:after="0" w:line="240" w:lineRule="auto"/>
      <w:ind w:left="1760" w:hanging="220"/>
    </w:pPr>
  </w:style>
  <w:style w:type="paragraph" w:styleId="Index9">
    <w:name w:val="index 9"/>
    <w:basedOn w:val="Normal"/>
    <w:next w:val="Normal"/>
    <w:autoRedefine/>
    <w:semiHidden/>
    <w:rsid w:val="00CB571E"/>
    <w:pPr>
      <w:spacing w:after="0" w:line="240" w:lineRule="auto"/>
      <w:ind w:left="1980" w:hanging="220"/>
    </w:pPr>
  </w:style>
  <w:style w:type="character" w:styleId="IntenseEmphasis">
    <w:name w:val="Intense Emphasis"/>
    <w:basedOn w:val="DefaultParagraphFont"/>
    <w:qFormat/>
    <w:rsid w:val="00CB571E"/>
    <w:rPr>
      <w:i/>
      <w:iCs/>
      <w:color w:val="0B2949" w:themeColor="accent1"/>
    </w:rPr>
  </w:style>
  <w:style w:type="paragraph" w:styleId="IntenseQuote">
    <w:name w:val="Intense Quote"/>
    <w:basedOn w:val="Normal"/>
    <w:next w:val="Normal"/>
    <w:link w:val="IntenseQuoteChar"/>
    <w:qFormat/>
    <w:rsid w:val="00CB571E"/>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CB571E"/>
    <w:rPr>
      <w:rFonts w:asciiTheme="minorHAnsi" w:eastAsiaTheme="minorHAnsi" w:hAnsiTheme="minorHAnsi" w:cstheme="minorBidi"/>
      <w:i/>
      <w:iCs/>
      <w:color w:val="0B2949" w:themeColor="accent1"/>
      <w:sz w:val="22"/>
      <w:szCs w:val="22"/>
    </w:rPr>
  </w:style>
  <w:style w:type="character" w:styleId="IntenseReference">
    <w:name w:val="Intense Reference"/>
    <w:basedOn w:val="DefaultParagraphFont"/>
    <w:qFormat/>
    <w:rsid w:val="00CB571E"/>
    <w:rPr>
      <w:b/>
      <w:bCs/>
      <w:smallCaps/>
      <w:color w:val="0B2949" w:themeColor="accent1"/>
      <w:spacing w:val="5"/>
    </w:rPr>
  </w:style>
  <w:style w:type="table" w:styleId="LightGrid">
    <w:name w:val="Light Grid"/>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CB571E"/>
    <w:pPr>
      <w:spacing w:after="0" w:line="240" w:lineRule="auto"/>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CB571E"/>
  </w:style>
  <w:style w:type="paragraph" w:styleId="ListContinue4">
    <w:name w:val="List Continue 4"/>
    <w:basedOn w:val="Normal"/>
    <w:semiHidden/>
    <w:rsid w:val="00CB571E"/>
    <w:pPr>
      <w:spacing w:after="120"/>
      <w:ind w:left="1440"/>
      <w:contextualSpacing/>
    </w:pPr>
  </w:style>
  <w:style w:type="paragraph" w:styleId="ListContinue5">
    <w:name w:val="List Continue 5"/>
    <w:basedOn w:val="Normal"/>
    <w:semiHidden/>
    <w:rsid w:val="00CB571E"/>
    <w:pPr>
      <w:spacing w:after="120"/>
      <w:ind w:left="1800"/>
      <w:contextualSpacing/>
    </w:pPr>
  </w:style>
  <w:style w:type="table" w:styleId="ListTable1Light">
    <w:name w:val="List Table 1 Light"/>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CB571E"/>
    <w:pPr>
      <w:spacing w:after="0" w:line="240" w:lineRule="auto"/>
    </w:pPr>
    <w:rPr>
      <w:rFonts w:asciiTheme="minorHAnsi" w:eastAsiaTheme="minorHAnsi" w:hAnsiTheme="minorHAnsi" w:cstheme="minorBid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CB571E"/>
    <w:pPr>
      <w:spacing w:after="0" w:line="240" w:lineRule="auto"/>
    </w:pPr>
    <w:rPr>
      <w:rFonts w:asciiTheme="minorHAnsi" w:eastAsiaTheme="minorHAnsi" w:hAnsiTheme="minorHAnsi" w:cstheme="minorBid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CB571E"/>
    <w:pPr>
      <w:spacing w:after="0" w:line="240" w:lineRule="auto"/>
    </w:pPr>
    <w:rPr>
      <w:rFonts w:asciiTheme="minorHAnsi" w:eastAsiaTheme="minorHAnsi" w:hAnsiTheme="minorHAnsi" w:cstheme="minorBid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CB571E"/>
    <w:pPr>
      <w:spacing w:after="0" w:line="240" w:lineRule="auto"/>
    </w:pPr>
    <w:rPr>
      <w:rFonts w:asciiTheme="minorHAnsi" w:eastAsiaTheme="minorHAnsi" w:hAnsiTheme="minorHAnsi" w:cstheme="minorBid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CB571E"/>
    <w:pPr>
      <w:spacing w:after="0" w:line="240" w:lineRule="auto"/>
    </w:pPr>
    <w:rPr>
      <w:rFonts w:asciiTheme="minorHAnsi" w:eastAsiaTheme="minorHAnsi" w:hAnsiTheme="minorHAnsi" w:cstheme="minorBid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CB571E"/>
    <w:pPr>
      <w:spacing w:after="0" w:line="240" w:lineRule="auto"/>
    </w:pPr>
    <w:rPr>
      <w:rFonts w:asciiTheme="minorHAnsi" w:eastAsiaTheme="minorHAnsi" w:hAnsiTheme="minorHAnsi" w:cstheme="minorBid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CB571E"/>
    <w:pPr>
      <w:spacing w:after="0" w:line="240" w:lineRule="auto"/>
    </w:pPr>
    <w:rPr>
      <w:rFonts w:asciiTheme="minorHAnsi" w:eastAsiaTheme="minorHAnsi" w:hAnsiTheme="minorHAnsi" w:cstheme="minorBid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CB571E"/>
    <w:pPr>
      <w:spacing w:after="0" w:line="240" w:lineRule="auto"/>
    </w:pPr>
    <w:rPr>
      <w:rFonts w:asciiTheme="minorHAnsi" w:eastAsiaTheme="minorHAnsi" w:hAnsiTheme="minorHAnsi" w:cstheme="minorBid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CB571E"/>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CB571E"/>
    <w:rPr>
      <w:color w:val="2B579A"/>
      <w:shd w:val="clear" w:color="auto" w:fill="E1DFDD"/>
    </w:rPr>
  </w:style>
  <w:style w:type="paragraph" w:styleId="MessageHeader">
    <w:name w:val="Message Header"/>
    <w:basedOn w:val="Normal"/>
    <w:link w:val="MessageHeaderChar"/>
    <w:semiHidden/>
    <w:rsid w:val="00CB571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CB571E"/>
    <w:rPr>
      <w:rFonts w:asciiTheme="majorHAnsi" w:eastAsiaTheme="majorEastAsia" w:hAnsiTheme="majorHAnsi" w:cstheme="majorBidi"/>
      <w:shd w:val="pct20" w:color="auto" w:fill="auto"/>
    </w:rPr>
  </w:style>
  <w:style w:type="paragraph" w:styleId="NormalWeb">
    <w:name w:val="Normal (Web)"/>
    <w:basedOn w:val="Normal"/>
    <w:semiHidden/>
    <w:rsid w:val="00CB571E"/>
    <w:rPr>
      <w:rFonts w:ascii="Times New Roman" w:hAnsi="Times New Roman" w:cs="Times New Roman"/>
      <w:sz w:val="24"/>
      <w:szCs w:val="24"/>
    </w:rPr>
  </w:style>
  <w:style w:type="paragraph" w:styleId="NormalIndent">
    <w:name w:val="Normal Indent"/>
    <w:basedOn w:val="Normal"/>
    <w:semiHidden/>
    <w:rsid w:val="00CB571E"/>
    <w:pPr>
      <w:ind w:left="720"/>
    </w:pPr>
  </w:style>
  <w:style w:type="character" w:styleId="PageNumber">
    <w:name w:val="page number"/>
    <w:basedOn w:val="DefaultParagraphFont"/>
    <w:semiHidden/>
    <w:rsid w:val="00CB571E"/>
  </w:style>
  <w:style w:type="table" w:styleId="PlainTable1">
    <w:name w:val="Plain Table 1"/>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CB571E"/>
    <w:pPr>
      <w:spacing w:after="0" w:line="240" w:lineRule="auto"/>
    </w:pPr>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CB571E"/>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CB571E"/>
    <w:rPr>
      <w:rFonts w:ascii="Consolas" w:eastAsiaTheme="minorHAnsi" w:hAnsi="Consolas" w:cstheme="minorBidi"/>
      <w:sz w:val="21"/>
      <w:szCs w:val="21"/>
    </w:rPr>
  </w:style>
  <w:style w:type="paragraph" w:styleId="Signature">
    <w:name w:val="Signature"/>
    <w:basedOn w:val="Normal"/>
    <w:link w:val="SignatureChar"/>
    <w:qFormat/>
    <w:rsid w:val="00CB571E"/>
    <w:pPr>
      <w:spacing w:after="0" w:line="240" w:lineRule="auto"/>
      <w:ind w:left="4320"/>
    </w:pPr>
  </w:style>
  <w:style w:type="character" w:customStyle="1" w:styleId="SignatureChar">
    <w:name w:val="Signature Char"/>
    <w:basedOn w:val="DefaultParagraphFont"/>
    <w:link w:val="Signature"/>
    <w:rsid w:val="00CB571E"/>
    <w:rPr>
      <w:rFonts w:asciiTheme="minorHAnsi" w:eastAsiaTheme="minorHAnsi" w:hAnsiTheme="minorHAnsi" w:cstheme="minorBidi"/>
      <w:sz w:val="22"/>
      <w:szCs w:val="22"/>
    </w:rPr>
  </w:style>
  <w:style w:type="character" w:styleId="SmartHyperlink">
    <w:name w:val="Smart Hyperlink"/>
    <w:basedOn w:val="DefaultParagraphFont"/>
    <w:semiHidden/>
    <w:rsid w:val="00CB571E"/>
    <w:rPr>
      <w:u w:val="dotted"/>
    </w:rPr>
  </w:style>
  <w:style w:type="character" w:styleId="Strong">
    <w:name w:val="Strong"/>
    <w:basedOn w:val="DefaultParagraphFont"/>
    <w:qFormat/>
    <w:rsid w:val="00CB571E"/>
    <w:rPr>
      <w:b/>
      <w:bCs/>
    </w:rPr>
  </w:style>
  <w:style w:type="character" w:styleId="SubtleEmphasis">
    <w:name w:val="Subtle Emphasis"/>
    <w:basedOn w:val="DefaultParagraphFont"/>
    <w:qFormat/>
    <w:rsid w:val="00CB571E"/>
    <w:rPr>
      <w:i/>
      <w:iCs/>
      <w:color w:val="404040" w:themeColor="text1" w:themeTint="BF"/>
    </w:rPr>
  </w:style>
  <w:style w:type="character" w:styleId="SubtleReference">
    <w:name w:val="Subtle Reference"/>
    <w:basedOn w:val="DefaultParagraphFont"/>
    <w:qFormat/>
    <w:rsid w:val="00CB571E"/>
    <w:rPr>
      <w:smallCaps/>
      <w:color w:val="5A5A5A" w:themeColor="text1" w:themeTint="A5"/>
    </w:rPr>
  </w:style>
  <w:style w:type="table" w:styleId="Table3Deffects1">
    <w:name w:val="Table 3D effects 1"/>
    <w:basedOn w:val="TableNormal"/>
    <w:unhideWhenUsed/>
    <w:rsid w:val="00CB571E"/>
    <w:pPr>
      <w:spacing w:after="160"/>
    </w:pPr>
    <w:rPr>
      <w:rFonts w:asciiTheme="minorHAnsi" w:eastAsiaTheme="minorHAnsi" w:hAnsiTheme="minorHAnsi" w:cstheme="minorBid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CB571E"/>
    <w:pPr>
      <w:spacing w:after="160"/>
    </w:pPr>
    <w:rPr>
      <w:rFonts w:asciiTheme="minorHAnsi" w:eastAsiaTheme="minorHAnsi" w:hAnsiTheme="minorHAnsi" w:cstheme="minorBid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CB571E"/>
    <w:pPr>
      <w:spacing w:after="160"/>
    </w:pPr>
    <w:rPr>
      <w:rFonts w:asciiTheme="minorHAnsi" w:eastAsiaTheme="minorHAnsi" w:hAnsiTheme="minorHAnsi" w:cstheme="minorBid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CB571E"/>
    <w:pPr>
      <w:spacing w:after="160"/>
    </w:pPr>
    <w:rPr>
      <w:rFonts w:asciiTheme="minorHAnsi" w:eastAsiaTheme="minorHAnsi" w:hAnsiTheme="minorHAnsi" w:cstheme="minorBid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CB571E"/>
    <w:pPr>
      <w:spacing w:after="160"/>
    </w:pPr>
    <w:rPr>
      <w:rFonts w:asciiTheme="minorHAnsi" w:eastAsiaTheme="minorHAnsi" w:hAnsiTheme="minorHAnsi" w:cstheme="minorBid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CB571E"/>
    <w:pPr>
      <w:spacing w:after="160"/>
    </w:pPr>
    <w:rPr>
      <w:rFonts w:asciiTheme="minorHAnsi" w:eastAsiaTheme="minorHAnsi" w:hAnsiTheme="minorHAnsi" w:cstheme="minorBid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CB571E"/>
    <w:pPr>
      <w:spacing w:after="160"/>
    </w:pPr>
    <w:rPr>
      <w:rFonts w:asciiTheme="minorHAnsi" w:eastAsiaTheme="minorHAnsi" w:hAnsiTheme="minorHAnsi" w:cstheme="minorBid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CB571E"/>
    <w:pPr>
      <w:spacing w:after="160"/>
    </w:pPr>
    <w:rPr>
      <w:rFonts w:asciiTheme="minorHAnsi" w:eastAsiaTheme="minorHAnsi" w:hAnsiTheme="minorHAnsi" w:cstheme="minorBid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CB571E"/>
    <w:pPr>
      <w:spacing w:after="160"/>
    </w:pPr>
    <w:rPr>
      <w:rFonts w:asciiTheme="minorHAnsi" w:eastAsiaTheme="minorHAnsi" w:hAnsiTheme="minorHAnsi" w:cstheme="minorBid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CB571E"/>
    <w:pPr>
      <w:spacing w:after="160"/>
    </w:pPr>
    <w:rPr>
      <w:rFonts w:asciiTheme="minorHAnsi" w:eastAsiaTheme="minorHAnsi" w:hAnsiTheme="minorHAnsi" w:cstheme="minorBid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CB571E"/>
    <w:pPr>
      <w:spacing w:after="160"/>
    </w:pPr>
    <w:rPr>
      <w:rFonts w:asciiTheme="minorHAnsi" w:eastAsiaTheme="minorHAnsi" w:hAnsiTheme="minorHAnsi" w:cstheme="minorBid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CB571E"/>
    <w:pPr>
      <w:spacing w:after="160"/>
    </w:pPr>
    <w:rPr>
      <w:rFonts w:asciiTheme="minorHAnsi" w:eastAsiaTheme="minorHAnsi" w:hAnsiTheme="minorHAnsi" w:cstheme="minorBid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CB571E"/>
    <w:pPr>
      <w:spacing w:after="160"/>
    </w:pPr>
    <w:rPr>
      <w:rFonts w:asciiTheme="minorHAnsi" w:eastAsiaTheme="minorHAnsi" w:hAnsiTheme="minorHAnsi" w:cstheme="minorBid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CB571E"/>
    <w:pPr>
      <w:spacing w:after="160"/>
    </w:pPr>
    <w:rPr>
      <w:rFonts w:asciiTheme="minorHAnsi" w:eastAsiaTheme="minorHAnsi"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CB571E"/>
    <w:pPr>
      <w:spacing w:after="160"/>
    </w:pPr>
    <w:rPr>
      <w:rFonts w:asciiTheme="minorHAnsi" w:eastAsiaTheme="minorHAnsi" w:hAnsiTheme="minorHAnsi" w:cstheme="minorBid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CB571E"/>
    <w:pPr>
      <w:spacing w:after="160"/>
    </w:pPr>
    <w:rPr>
      <w:rFonts w:asciiTheme="minorHAnsi" w:eastAsiaTheme="minorHAnsi" w:hAnsiTheme="minorHAnsi" w:cstheme="minorBid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CB571E"/>
    <w:pPr>
      <w:spacing w:after="160"/>
    </w:pPr>
    <w:rPr>
      <w:rFonts w:asciiTheme="minorHAnsi" w:eastAsiaTheme="minorHAnsi" w:hAnsiTheme="minorHAnsi" w:cstheme="minorBid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CB571E"/>
    <w:pPr>
      <w:spacing w:after="160"/>
    </w:pPr>
    <w:rPr>
      <w:rFonts w:asciiTheme="minorHAnsi" w:eastAsiaTheme="minorHAnsi" w:hAnsiTheme="minorHAnsi" w:cstheme="minorBid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CB571E"/>
    <w:pPr>
      <w:spacing w:after="0" w:line="240" w:lineRule="auto"/>
    </w:pPr>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CB571E"/>
    <w:pPr>
      <w:spacing w:after="160"/>
    </w:pPr>
    <w:rPr>
      <w:rFonts w:asciiTheme="minorHAnsi" w:eastAsiaTheme="minorHAnsi" w:hAnsiTheme="minorHAnsi" w:cstheme="minorBid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CB571E"/>
    <w:pPr>
      <w:spacing w:after="160"/>
    </w:pPr>
    <w:rPr>
      <w:rFonts w:asciiTheme="minorHAnsi" w:eastAsiaTheme="minorHAnsi" w:hAnsiTheme="minorHAnsi" w:cstheme="minorBid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CB571E"/>
    <w:pPr>
      <w:spacing w:after="0"/>
      <w:ind w:left="220" w:hanging="220"/>
    </w:pPr>
  </w:style>
  <w:style w:type="paragraph" w:styleId="TableofFigures">
    <w:name w:val="table of figures"/>
    <w:basedOn w:val="Normal"/>
    <w:next w:val="Normal"/>
    <w:semiHidden/>
    <w:rsid w:val="00CB571E"/>
    <w:pPr>
      <w:spacing w:after="0"/>
    </w:pPr>
  </w:style>
  <w:style w:type="table" w:styleId="TableProfessional">
    <w:name w:val="Table Professional"/>
    <w:basedOn w:val="TableNormal"/>
    <w:unhideWhenUsed/>
    <w:rsid w:val="00CB571E"/>
    <w:pPr>
      <w:spacing w:after="160"/>
    </w:pPr>
    <w:rPr>
      <w:rFonts w:asciiTheme="minorHAnsi" w:eastAsiaTheme="minorHAnsi"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CB571E"/>
    <w:pPr>
      <w:spacing w:after="160"/>
    </w:pPr>
    <w:rPr>
      <w:rFonts w:asciiTheme="minorHAnsi" w:eastAsiaTheme="minorHAnsi" w:hAnsiTheme="minorHAnsi" w:cstheme="minorBid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CB571E"/>
    <w:pPr>
      <w:spacing w:after="160"/>
    </w:pPr>
    <w:rPr>
      <w:rFonts w:asciiTheme="minorHAnsi" w:eastAsiaTheme="minorHAnsi" w:hAnsiTheme="minorHAnsi" w:cstheme="minorBid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CB571E"/>
    <w:pPr>
      <w:spacing w:after="160"/>
    </w:pPr>
    <w:rPr>
      <w:rFonts w:asciiTheme="minorHAnsi" w:eastAsia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CB571E"/>
    <w:pPr>
      <w:spacing w:after="160"/>
    </w:pPr>
    <w:rPr>
      <w:rFonts w:asciiTheme="minorHAnsi" w:eastAsiaTheme="minorHAnsi" w:hAnsiTheme="minorHAnsi" w:cstheme="minorBid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CB571E"/>
    <w:pPr>
      <w:spacing w:after="160"/>
    </w:pPr>
    <w:rPr>
      <w:rFonts w:asciiTheme="minorHAnsi" w:eastAsiaTheme="minorHAnsi" w:hAnsiTheme="minorHAnsi" w:cstheme="minorBid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CB571E"/>
    <w:pPr>
      <w:spacing w:after="16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CB571E"/>
    <w:pPr>
      <w:spacing w:after="160"/>
    </w:pPr>
    <w:rPr>
      <w:rFonts w:asciiTheme="minorHAnsi" w:eastAsiaTheme="minorHAnsi" w:hAnsiTheme="minorHAnsi" w:cstheme="minorBid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CB571E"/>
    <w:pPr>
      <w:spacing w:after="160"/>
    </w:pPr>
    <w:rPr>
      <w:rFonts w:asciiTheme="minorHAnsi" w:eastAsiaTheme="minorHAnsi" w:hAnsiTheme="minorHAnsi" w:cstheme="minorBid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CB571E"/>
    <w:pPr>
      <w:spacing w:after="160"/>
    </w:pPr>
    <w:rPr>
      <w:rFonts w:asciiTheme="minorHAnsi" w:eastAsiaTheme="minorHAnsi" w:hAnsiTheme="minorHAnsi" w:cstheme="minorBid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CB571E"/>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CB571E"/>
    <w:pPr>
      <w:spacing w:after="100"/>
      <w:ind w:left="880"/>
    </w:pPr>
    <w:rPr>
      <w:rFonts w:asciiTheme="majorHAnsi" w:hAnsiTheme="majorHAnsi"/>
    </w:rPr>
  </w:style>
  <w:style w:type="paragraph" w:styleId="TOC6">
    <w:name w:val="toc 6"/>
    <w:basedOn w:val="Normal"/>
    <w:next w:val="Normal"/>
    <w:semiHidden/>
    <w:rsid w:val="00CB571E"/>
    <w:pPr>
      <w:spacing w:after="100"/>
      <w:ind w:left="1100"/>
    </w:pPr>
    <w:rPr>
      <w:rFonts w:asciiTheme="majorHAnsi" w:hAnsiTheme="majorHAnsi"/>
    </w:rPr>
  </w:style>
  <w:style w:type="paragraph" w:styleId="TOC7">
    <w:name w:val="toc 7"/>
    <w:basedOn w:val="Normal"/>
    <w:next w:val="Normal"/>
    <w:semiHidden/>
    <w:rsid w:val="00CB571E"/>
    <w:pPr>
      <w:spacing w:after="100"/>
      <w:ind w:left="1320"/>
    </w:pPr>
    <w:rPr>
      <w:rFonts w:asciiTheme="majorHAnsi" w:hAnsiTheme="majorHAnsi"/>
    </w:rPr>
  </w:style>
  <w:style w:type="paragraph" w:styleId="TOC8">
    <w:name w:val="toc 8"/>
    <w:basedOn w:val="Normal"/>
    <w:next w:val="Normal"/>
    <w:semiHidden/>
    <w:rsid w:val="00CB571E"/>
    <w:pPr>
      <w:spacing w:before="160"/>
      <w:ind w:left="1267" w:right="1440" w:hanging="1267"/>
    </w:pPr>
    <w:rPr>
      <w:rFonts w:asciiTheme="majorHAnsi" w:hAnsiTheme="majorHAnsi"/>
    </w:rPr>
  </w:style>
  <w:style w:type="paragraph" w:styleId="TOC9">
    <w:name w:val="toc 9"/>
    <w:basedOn w:val="Normal"/>
    <w:next w:val="Normal"/>
    <w:semiHidden/>
    <w:rsid w:val="00CB571E"/>
    <w:pPr>
      <w:spacing w:before="160"/>
      <w:ind w:left="720" w:right="720" w:hanging="720"/>
    </w:pPr>
    <w:rPr>
      <w:rFonts w:asciiTheme="majorHAnsi" w:hAnsiTheme="majorHAnsi"/>
    </w:rPr>
  </w:style>
  <w:style w:type="character" w:styleId="SmartLink">
    <w:name w:val="Smart Link"/>
    <w:basedOn w:val="DefaultParagraphFont"/>
    <w:semiHidden/>
    <w:unhideWhenUsed/>
    <w:rsid w:val="00CB571E"/>
    <w:rPr>
      <w:color w:val="0563C1" w:themeColor="hyperlink"/>
      <w:u w:val="single"/>
      <w:shd w:val="clear" w:color="auto" w:fill="E1DFDD"/>
    </w:rPr>
  </w:style>
  <w:style w:type="character" w:customStyle="1" w:styleId="SmartLinkError1">
    <w:name w:val="SmartLinkError1"/>
    <w:basedOn w:val="DefaultParagraphFont"/>
    <w:semiHidden/>
    <w:unhideWhenUsed/>
    <w:rsid w:val="00CB571E"/>
    <w:rPr>
      <w:color w:val="FF0000"/>
    </w:rPr>
  </w:style>
  <w:style w:type="paragraph" w:customStyle="1" w:styleId="FootnoteSep">
    <w:name w:val="Footnote Sep"/>
    <w:basedOn w:val="Normal"/>
    <w:semiHidden/>
    <w:qFormat/>
    <w:rsid w:val="00CB571E"/>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CB571E"/>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CB571E"/>
    <w:pPr>
      <w:spacing w:line="252" w:lineRule="auto"/>
      <w:ind w:left="-720"/>
    </w:pPr>
    <w:rPr>
      <w:b/>
      <w:bCs w:val="0"/>
      <w:smallCaps/>
    </w:rPr>
  </w:style>
  <w:style w:type="table" w:customStyle="1" w:styleId="MathUSidebar">
    <w:name w:val="MathU Sidebar"/>
    <w:basedOn w:val="TableNormal"/>
    <w:uiPriority w:val="99"/>
    <w:rsid w:val="00CB571E"/>
    <w:pPr>
      <w:spacing w:after="0" w:line="240" w:lineRule="auto"/>
    </w:pPr>
    <w:rPr>
      <w:rFonts w:asciiTheme="minorHAnsi" w:eastAsiaTheme="minorHAnsi" w:hAnsiTheme="minorHAnsi" w:cstheme="minorBidi"/>
      <w:sz w:val="22"/>
      <w:szCs w:val="22"/>
    </w:r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CB571E"/>
    <w:pPr>
      <w:ind w:left="216"/>
    </w:pPr>
  </w:style>
  <w:style w:type="paragraph" w:customStyle="1" w:styleId="TableTextIndent2">
    <w:name w:val="Table Text Indent 2"/>
    <w:basedOn w:val="TableTextLeft"/>
    <w:qFormat/>
    <w:rsid w:val="00CB571E"/>
    <w:pPr>
      <w:ind w:left="432"/>
    </w:pPr>
  </w:style>
  <w:style w:type="table" w:customStyle="1" w:styleId="MathUVerticals">
    <w:name w:val="MathU Verticals"/>
    <w:basedOn w:val="TableNormal"/>
    <w:uiPriority w:val="99"/>
    <w:rsid w:val="00CB571E"/>
    <w:pPr>
      <w:spacing w:before="40" w:after="20" w:line="240" w:lineRule="auto"/>
    </w:pPr>
    <w:rPr>
      <w:rFonts w:asciiTheme="majorHAnsi" w:eastAsiaTheme="minorHAnsi" w:hAnsiTheme="majorHAnsi" w:cstheme="minorBid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Checkbox">
    <w:name w:val="Checkbox"/>
    <w:qFormat/>
    <w:rsid w:val="00CB571E"/>
    <w:pPr>
      <w:numPr>
        <w:numId w:val="27"/>
      </w:numPr>
      <w:spacing w:after="40" w:line="240" w:lineRule="auto"/>
    </w:pPr>
    <w:rPr>
      <w:rFonts w:ascii="Arial" w:eastAsiaTheme="minorHAnsi" w:hAnsi="Arial" w:cstheme="minorBidi"/>
      <w:sz w:val="20"/>
      <w:szCs w:val="20"/>
    </w:rPr>
  </w:style>
  <w:style w:type="paragraph" w:customStyle="1" w:styleId="Tablebullet1">
    <w:name w:val="Table_bullet 1"/>
    <w:semiHidden/>
    <w:qFormat/>
    <w:rsid w:val="00CB571E"/>
    <w:pPr>
      <w:numPr>
        <w:ilvl w:val="1"/>
        <w:numId w:val="27"/>
      </w:numPr>
      <w:spacing w:after="60" w:line="240" w:lineRule="auto"/>
    </w:pPr>
    <w:rPr>
      <w:rFonts w:ascii="Arial" w:eastAsiaTheme="minorHAnsi" w:hAnsi="Arial" w:cstheme="minorBidi"/>
      <w:sz w:val="16"/>
      <w:szCs w:val="20"/>
    </w:rPr>
  </w:style>
  <w:style w:type="paragraph" w:customStyle="1" w:styleId="CheckboxList1">
    <w:name w:val="Checkbox List 1"/>
    <w:basedOn w:val="Paragraph"/>
    <w:qFormat/>
    <w:rsid w:val="00CB571E"/>
    <w:pPr>
      <w:spacing w:before="120" w:after="120"/>
      <w:ind w:left="432" w:hanging="432"/>
    </w:pPr>
    <w:rPr>
      <w:szCs w:val="20"/>
    </w:rPr>
  </w:style>
  <w:style w:type="paragraph" w:customStyle="1" w:styleId="CheckboxList2">
    <w:name w:val="Checkbox List 2"/>
    <w:qFormat/>
    <w:rsid w:val="00CB571E"/>
    <w:pPr>
      <w:spacing w:before="120" w:after="120" w:line="259" w:lineRule="auto"/>
      <w:ind w:left="864" w:hanging="432"/>
    </w:pPr>
    <w:rPr>
      <w:rFonts w:asciiTheme="majorHAnsi" w:eastAsiaTheme="minorHAnsi" w:hAnsiTheme="majorHAnsi" w:cstheme="minorBidi"/>
      <w:sz w:val="22"/>
      <w:szCs w:val="20"/>
    </w:rPr>
  </w:style>
  <w:style w:type="paragraph" w:customStyle="1" w:styleId="Rubricheadings">
    <w:name w:val="Rubric_headings"/>
    <w:semiHidden/>
    <w:qFormat/>
    <w:rsid w:val="00CB571E"/>
    <w:pPr>
      <w:pBdr>
        <w:between w:val="single" w:sz="36" w:space="1" w:color="FFFFFF" w:themeColor="background1"/>
        <w:bar w:val="single" w:sz="36" w:color="FFFFFF" w:themeColor="background1"/>
      </w:pBdr>
      <w:spacing w:before="120" w:after="120" w:line="259" w:lineRule="auto"/>
      <w:ind w:right="288"/>
    </w:pPr>
    <w:rPr>
      <w:rFonts w:asciiTheme="majorHAnsi" w:eastAsiaTheme="minorHAnsi" w:hAnsiTheme="majorHAnsi" w:cstheme="minorBidi"/>
      <w:b/>
      <w:color w:val="000000" w:themeColor="text1"/>
      <w:sz w:val="22"/>
    </w:rPr>
  </w:style>
  <w:style w:type="paragraph" w:customStyle="1" w:styleId="Equityblurb">
    <w:name w:val="Equity blurb"/>
    <w:semiHidden/>
    <w:qFormat/>
    <w:rsid w:val="00CB571E"/>
    <w:pPr>
      <w:tabs>
        <w:tab w:val="right" w:pos="12960"/>
      </w:tabs>
      <w:spacing w:after="160" w:line="259" w:lineRule="auto"/>
    </w:pPr>
    <w:rPr>
      <w:rFonts w:ascii="Arial" w:eastAsiaTheme="minorHAnsi" w:hAnsi="Arial" w:cstheme="minorBidi"/>
      <w:color w:val="5B6771" w:themeColor="accent3"/>
      <w:sz w:val="14"/>
      <w:szCs w:val="14"/>
    </w:rPr>
  </w:style>
  <w:style w:type="paragraph" w:customStyle="1" w:styleId="Listhangingindentwhitetext">
    <w:name w:val="List_hanging indent white text"/>
    <w:basedOn w:val="ListNumber"/>
    <w:qFormat/>
    <w:rsid w:val="00CB571E"/>
    <w:pPr>
      <w:numPr>
        <w:numId w:val="0"/>
      </w:numPr>
      <w:ind w:left="360" w:hanging="360"/>
    </w:pPr>
    <w:rPr>
      <w:color w:val="FFFFFF" w:themeColor="background1"/>
      <w:szCs w:val="20"/>
    </w:rPr>
  </w:style>
  <w:style w:type="paragraph" w:customStyle="1" w:styleId="ListBulletcheckmark">
    <w:name w:val="List Bullet_checkmark"/>
    <w:basedOn w:val="ListBullet"/>
    <w:qFormat/>
    <w:rsid w:val="00CB571E"/>
    <w:pPr>
      <w:numPr>
        <w:numId w:val="28"/>
      </w:numPr>
    </w:pPr>
  </w:style>
  <w:style w:type="paragraph" w:customStyle="1" w:styleId="Boxheadingindent">
    <w:name w:val="Box heading indent"/>
    <w:qFormat/>
    <w:rsid w:val="00CB571E"/>
    <w:pPr>
      <w:spacing w:before="160" w:after="160" w:line="259" w:lineRule="auto"/>
      <w:ind w:left="864"/>
    </w:pPr>
    <w:rPr>
      <w:rFonts w:ascii="Arial" w:eastAsiaTheme="minorHAnsi" w:hAnsi="Arial" w:cstheme="minorBidi"/>
      <w:b/>
      <w:bCs/>
      <w:color w:val="FFFFFF" w:themeColor="background1"/>
      <w:sz w:val="28"/>
      <w:szCs w:val="22"/>
    </w:rPr>
  </w:style>
  <w:style w:type="paragraph" w:customStyle="1" w:styleId="Notesheading">
    <w:name w:val="Notes heading"/>
    <w:basedOn w:val="Rubricheadings"/>
    <w:qFormat/>
    <w:rsid w:val="00CB571E"/>
    <w:pPr>
      <w:pBdr>
        <w:between w:val="none" w:sz="0" w:space="0" w:color="auto"/>
        <w:bar w:val="none" w:sz="0" w:color="auto"/>
      </w:pBdr>
      <w:jc w:val="center"/>
    </w:pPr>
    <w:rPr>
      <w:sz w:val="28"/>
      <w:szCs w:val="28"/>
    </w:rPr>
  </w:style>
  <w:style w:type="paragraph" w:customStyle="1" w:styleId="Checkpointheading">
    <w:name w:val="Checkpoint heading"/>
    <w:qFormat/>
    <w:rsid w:val="00CB571E"/>
    <w:pPr>
      <w:spacing w:before="240" w:line="259" w:lineRule="auto"/>
      <w:jc w:val="center"/>
    </w:pPr>
    <w:rPr>
      <w:rFonts w:asciiTheme="minorHAnsi" w:eastAsiaTheme="minorHAnsi" w:hAnsiTheme="minorHAnsi" w:cstheme="minorBidi"/>
      <w:b/>
      <w:bCs/>
      <w:color w:val="000000" w:themeColor="text1"/>
      <w:sz w:val="28"/>
    </w:rPr>
  </w:style>
  <w:style w:type="paragraph" w:customStyle="1" w:styleId="Boxtextcentered">
    <w:name w:val="Box text centered"/>
    <w:qFormat/>
    <w:rsid w:val="00CB571E"/>
    <w:pPr>
      <w:spacing w:after="160" w:line="259" w:lineRule="auto"/>
      <w:jc w:val="center"/>
    </w:pPr>
    <w:rPr>
      <w:rFonts w:ascii="Arial" w:eastAsiaTheme="minorHAnsi" w:hAnsi="Arial" w:cstheme="minorBidi"/>
      <w:color w:val="000000" w:themeColor="text1"/>
      <w:sz w:val="22"/>
      <w:szCs w:val="22"/>
    </w:rPr>
  </w:style>
  <w:style w:type="paragraph" w:customStyle="1" w:styleId="Listhangingindentblacktext">
    <w:name w:val="List_hanging indent black text"/>
    <w:basedOn w:val="Listhangingindentwhitetext"/>
    <w:qFormat/>
    <w:rsid w:val="00CB571E"/>
    <w:rPr>
      <w:color w:val="000000" w:themeColor="text1"/>
    </w:rPr>
  </w:style>
  <w:style w:type="paragraph" w:customStyle="1" w:styleId="Boxheadingindentblack">
    <w:name w:val="Box heading indent black"/>
    <w:basedOn w:val="Boxheadingindent"/>
    <w:qFormat/>
    <w:rsid w:val="00CB571E"/>
    <w:rPr>
      <w:color w:val="000000" w:themeColor="text1"/>
    </w:rPr>
  </w:style>
  <w:style w:type="paragraph" w:customStyle="1" w:styleId="ChecklistListBullet2">
    <w:name w:val="Checklist List Bullet 2"/>
    <w:qFormat/>
    <w:rsid w:val="00CB571E"/>
    <w:pPr>
      <w:numPr>
        <w:numId w:val="29"/>
      </w:numPr>
      <w:spacing w:after="120"/>
    </w:pPr>
    <w:rPr>
      <w:rFonts w:asciiTheme="minorHAnsi" w:eastAsiaTheme="minorHAnsi" w:hAnsiTheme="minorHAnsi" w:cstheme="minorBidi"/>
      <w:sz w:val="22"/>
      <w:szCs w:val="28"/>
    </w:rPr>
  </w:style>
  <w:style w:type="paragraph" w:customStyle="1" w:styleId="CheckboxList3">
    <w:name w:val="Checkbox List 3"/>
    <w:basedOn w:val="ListBullet3"/>
    <w:qFormat/>
    <w:rsid w:val="00CB571E"/>
    <w:pPr>
      <w:numPr>
        <w:numId w:val="0"/>
      </w:numPr>
      <w:spacing w:before="120" w:after="120"/>
      <w:ind w:left="1296" w:hanging="432"/>
    </w:pPr>
    <w:rPr>
      <w:szCs w:val="24"/>
    </w:rPr>
  </w:style>
  <w:style w:type="character" w:customStyle="1" w:styleId="Graytext">
    <w:name w:val="Gray text"/>
    <w:basedOn w:val="DefaultParagraphFont"/>
    <w:qFormat/>
    <w:rsid w:val="00CB571E"/>
    <w:rPr>
      <w:color w:val="5B6771" w:themeColor="accent3"/>
      <w:sz w:val="36"/>
      <w:szCs w:val="44"/>
    </w:rPr>
  </w:style>
  <w:style w:type="character" w:customStyle="1" w:styleId="Boldgray">
    <w:name w:val="Bold_gray"/>
    <w:basedOn w:val="DefaultParagraphFont"/>
    <w:qFormat/>
    <w:rsid w:val="00CB571E"/>
    <w:rPr>
      <w:b/>
      <w:bCs/>
      <w:sz w:val="24"/>
      <w:szCs w:val="36"/>
    </w:rPr>
  </w:style>
  <w:style w:type="paragraph" w:customStyle="1" w:styleId="Equityboxlanguage">
    <w:name w:val="Equity box language"/>
    <w:qFormat/>
    <w:rsid w:val="00CB571E"/>
    <w:pPr>
      <w:spacing w:after="0" w:line="259" w:lineRule="auto"/>
    </w:pPr>
    <w:rPr>
      <w:rFonts w:ascii="Arial" w:eastAsiaTheme="minorHAnsi" w:hAnsi="Arial" w:cstheme="minorBidi"/>
      <w:b/>
      <w:color w:val="FFFFFF" w:themeColor="background1"/>
      <w:sz w:val="20"/>
      <w:szCs w:val="20"/>
    </w:rPr>
  </w:style>
  <w:style w:type="paragraph" w:customStyle="1" w:styleId="SidebarPrincipletitle">
    <w:name w:val="Sidebar Principle title"/>
    <w:qFormat/>
    <w:rsid w:val="00CB571E"/>
    <w:pPr>
      <w:spacing w:after="0" w:line="240" w:lineRule="auto"/>
    </w:pPr>
    <w:rPr>
      <w:rFonts w:asciiTheme="minorHAnsi" w:eastAsiaTheme="minorHAnsi" w:hAnsiTheme="minorHAnsi" w:cstheme="minorBidi"/>
      <w:b/>
      <w:bCs/>
      <w:sz w:val="28"/>
      <w:szCs w:val="28"/>
    </w:rPr>
  </w:style>
  <w:style w:type="character" w:customStyle="1" w:styleId="SmartLinkError2">
    <w:name w:val="SmartLinkError2"/>
    <w:basedOn w:val="DefaultParagraphFont"/>
    <w:semiHidden/>
    <w:unhideWhenUsed/>
    <w:rsid w:val="00CB571E"/>
    <w:rPr>
      <w:color w:val="FF0000"/>
    </w:rPr>
  </w:style>
  <w:style w:type="paragraph" w:customStyle="1" w:styleId="Equityboxtextwhite">
    <w:name w:val="Equity box text white"/>
    <w:qFormat/>
    <w:rsid w:val="00CB571E"/>
    <w:pPr>
      <w:tabs>
        <w:tab w:val="left" w:pos="1080"/>
      </w:tabs>
      <w:spacing w:before="240" w:after="0"/>
    </w:pPr>
    <w:rPr>
      <w:rFonts w:ascii="Arial" w:eastAsiaTheme="minorHAnsi" w:hAnsi="Arial" w:cstheme="minorBidi"/>
      <w:color w:val="FFFFFF" w:themeColor="background1"/>
      <w:spacing w:val="4"/>
      <w:sz w:val="20"/>
      <w:szCs w:val="20"/>
    </w:rPr>
  </w:style>
  <w:style w:type="paragraph" w:customStyle="1" w:styleId="H1Phasetitle">
    <w:name w:val="H1 Phase title"/>
    <w:qFormat/>
    <w:rsid w:val="00CB571E"/>
    <w:pPr>
      <w:pBdr>
        <w:bottom w:val="single" w:sz="24" w:space="1" w:color="F1B51C" w:themeColor="accent4"/>
      </w:pBdr>
      <w:spacing w:before="3120" w:after="1080" w:line="259" w:lineRule="auto"/>
      <w:ind w:right="1440"/>
      <w:outlineLvl w:val="1"/>
    </w:pPr>
    <w:rPr>
      <w:rFonts w:ascii="Arial" w:eastAsiaTheme="minorHAnsi" w:hAnsi="Arial" w:cstheme="minorBidi"/>
      <w:b/>
      <w:bCs/>
      <w:color w:val="FFFFFF" w:themeColor="background1"/>
      <w:sz w:val="40"/>
      <w:szCs w:val="44"/>
    </w:rPr>
  </w:style>
  <w:style w:type="character" w:customStyle="1" w:styleId="Hyperlinkdefault">
    <w:name w:val="Hyperlink default"/>
    <w:basedOn w:val="DefaultParagraphFont"/>
    <w:uiPriority w:val="1"/>
    <w:qFormat/>
    <w:rsid w:val="00CB571E"/>
    <w:rPr>
      <w:color w:val="195CA5" w:themeColor="accent1" w:themeTint="BF"/>
      <w:u w:val="single"/>
    </w:rPr>
  </w:style>
  <w:style w:type="character" w:customStyle="1" w:styleId="Underlineblack">
    <w:name w:val="Underline black"/>
    <w:uiPriority w:val="1"/>
    <w:qFormat/>
    <w:rsid w:val="00CB571E"/>
    <w:rPr>
      <w:color w:val="000000" w:themeColor="text1"/>
      <w:u w:val="dotted"/>
    </w:rPr>
  </w:style>
  <w:style w:type="paragraph" w:customStyle="1" w:styleId="HeaderMain">
    <w:name w:val="Header Main"/>
    <w:qFormat/>
    <w:rsid w:val="00CB571E"/>
    <w:pPr>
      <w:tabs>
        <w:tab w:val="left" w:pos="10080"/>
        <w:tab w:val="right" w:pos="12960"/>
      </w:tabs>
      <w:spacing w:after="160" w:line="259" w:lineRule="auto"/>
    </w:pPr>
    <w:rPr>
      <w:rFonts w:asciiTheme="majorHAnsi" w:eastAsiaTheme="minorHAnsi" w:hAnsiTheme="majorHAnsi" w:cstheme="minorBidi"/>
      <w:noProof/>
      <w:color w:val="5B6771" w:themeColor="accent3"/>
      <w:sz w:val="20"/>
      <w:szCs w:val="20"/>
    </w:rPr>
  </w:style>
  <w:style w:type="character" w:customStyle="1" w:styleId="Boldgray0">
    <w:name w:val="Bold gray"/>
    <w:uiPriority w:val="1"/>
    <w:qFormat/>
    <w:rsid w:val="00E85486"/>
    <w:rPr>
      <w:b/>
      <w:bCs/>
      <w:color w:val="71747F"/>
    </w:rPr>
  </w:style>
  <w:style w:type="paragraph" w:customStyle="1" w:styleId="Footerwhite">
    <w:name w:val="Footer_white"/>
    <w:qFormat/>
    <w:rsid w:val="00CB571E"/>
    <w:pPr>
      <w:pBdr>
        <w:top w:val="single" w:sz="8" w:space="4" w:color="FFFFFF" w:themeColor="background1"/>
      </w:pBdr>
      <w:tabs>
        <w:tab w:val="right" w:pos="13680"/>
      </w:tabs>
      <w:spacing w:after="0" w:line="240" w:lineRule="auto"/>
    </w:pPr>
    <w:rPr>
      <w:rFonts w:ascii="Arial" w:eastAsiaTheme="minorHAnsi" w:hAnsi="Arial" w:cstheme="minorBidi"/>
      <w:color w:val="FFFFFF" w:themeColor="background1"/>
      <w:sz w:val="16"/>
      <w:szCs w:val="22"/>
    </w:rPr>
  </w:style>
  <w:style w:type="character" w:customStyle="1" w:styleId="SmartLinkError">
    <w:name w:val="Smart Link Error"/>
    <w:basedOn w:val="DefaultParagraphFont"/>
    <w:uiPriority w:val="99"/>
    <w:semiHidden/>
    <w:unhideWhenUsed/>
    <w:rsid w:val="00CB571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36303">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0"/>
          <w:marBottom w:val="0"/>
          <w:divBdr>
            <w:top w:val="none" w:sz="0" w:space="0" w:color="auto"/>
            <w:left w:val="none" w:sz="0" w:space="0" w:color="auto"/>
            <w:bottom w:val="none" w:sz="0" w:space="0" w:color="auto"/>
            <w:right w:val="none" w:sz="0" w:space="0" w:color="auto"/>
          </w:divBdr>
        </w:div>
        <w:div w:id="1034232341">
          <w:marLeft w:val="0"/>
          <w:marRight w:val="0"/>
          <w:marTop w:val="0"/>
          <w:marBottom w:val="0"/>
          <w:divBdr>
            <w:top w:val="none" w:sz="0" w:space="0" w:color="auto"/>
            <w:left w:val="none" w:sz="0" w:space="0" w:color="auto"/>
            <w:bottom w:val="none" w:sz="0" w:space="0" w:color="auto"/>
            <w:right w:val="none" w:sz="0" w:space="0" w:color="auto"/>
          </w:divBdr>
        </w:div>
        <w:div w:id="1178233838">
          <w:marLeft w:val="0"/>
          <w:marRight w:val="0"/>
          <w:marTop w:val="0"/>
          <w:marBottom w:val="0"/>
          <w:divBdr>
            <w:top w:val="none" w:sz="0" w:space="0" w:color="auto"/>
            <w:left w:val="none" w:sz="0" w:space="0" w:color="auto"/>
            <w:bottom w:val="none" w:sz="0" w:space="0" w:color="auto"/>
            <w:right w:val="none" w:sz="0" w:space="0" w:color="auto"/>
          </w:divBdr>
          <w:divsChild>
            <w:div w:id="3023055">
              <w:marLeft w:val="-75"/>
              <w:marRight w:val="0"/>
              <w:marTop w:val="30"/>
              <w:marBottom w:val="30"/>
              <w:divBdr>
                <w:top w:val="none" w:sz="0" w:space="0" w:color="auto"/>
                <w:left w:val="none" w:sz="0" w:space="0" w:color="auto"/>
                <w:bottom w:val="none" w:sz="0" w:space="0" w:color="auto"/>
                <w:right w:val="none" w:sz="0" w:space="0" w:color="auto"/>
              </w:divBdr>
              <w:divsChild>
                <w:div w:id="372266560">
                  <w:marLeft w:val="0"/>
                  <w:marRight w:val="0"/>
                  <w:marTop w:val="0"/>
                  <w:marBottom w:val="0"/>
                  <w:divBdr>
                    <w:top w:val="none" w:sz="0" w:space="0" w:color="auto"/>
                    <w:left w:val="none" w:sz="0" w:space="0" w:color="auto"/>
                    <w:bottom w:val="none" w:sz="0" w:space="0" w:color="auto"/>
                    <w:right w:val="none" w:sz="0" w:space="0" w:color="auto"/>
                  </w:divBdr>
                  <w:divsChild>
                    <w:div w:id="490677952">
                      <w:marLeft w:val="0"/>
                      <w:marRight w:val="0"/>
                      <w:marTop w:val="0"/>
                      <w:marBottom w:val="0"/>
                      <w:divBdr>
                        <w:top w:val="none" w:sz="0" w:space="0" w:color="auto"/>
                        <w:left w:val="none" w:sz="0" w:space="0" w:color="auto"/>
                        <w:bottom w:val="none" w:sz="0" w:space="0" w:color="auto"/>
                        <w:right w:val="none" w:sz="0" w:space="0" w:color="auto"/>
                      </w:divBdr>
                    </w:div>
                  </w:divsChild>
                </w:div>
                <w:div w:id="581990575">
                  <w:marLeft w:val="0"/>
                  <w:marRight w:val="0"/>
                  <w:marTop w:val="0"/>
                  <w:marBottom w:val="0"/>
                  <w:divBdr>
                    <w:top w:val="none" w:sz="0" w:space="0" w:color="auto"/>
                    <w:left w:val="none" w:sz="0" w:space="0" w:color="auto"/>
                    <w:bottom w:val="none" w:sz="0" w:space="0" w:color="auto"/>
                    <w:right w:val="none" w:sz="0" w:space="0" w:color="auto"/>
                  </w:divBdr>
                  <w:divsChild>
                    <w:div w:id="716202005">
                      <w:marLeft w:val="0"/>
                      <w:marRight w:val="0"/>
                      <w:marTop w:val="0"/>
                      <w:marBottom w:val="0"/>
                      <w:divBdr>
                        <w:top w:val="none" w:sz="0" w:space="0" w:color="auto"/>
                        <w:left w:val="none" w:sz="0" w:space="0" w:color="auto"/>
                        <w:bottom w:val="none" w:sz="0" w:space="0" w:color="auto"/>
                        <w:right w:val="none" w:sz="0" w:space="0" w:color="auto"/>
                      </w:divBdr>
                    </w:div>
                  </w:divsChild>
                </w:div>
                <w:div w:id="743769175">
                  <w:marLeft w:val="0"/>
                  <w:marRight w:val="0"/>
                  <w:marTop w:val="0"/>
                  <w:marBottom w:val="0"/>
                  <w:divBdr>
                    <w:top w:val="none" w:sz="0" w:space="0" w:color="auto"/>
                    <w:left w:val="none" w:sz="0" w:space="0" w:color="auto"/>
                    <w:bottom w:val="none" w:sz="0" w:space="0" w:color="auto"/>
                    <w:right w:val="none" w:sz="0" w:space="0" w:color="auto"/>
                  </w:divBdr>
                  <w:divsChild>
                    <w:div w:id="261111079">
                      <w:marLeft w:val="0"/>
                      <w:marRight w:val="0"/>
                      <w:marTop w:val="0"/>
                      <w:marBottom w:val="0"/>
                      <w:divBdr>
                        <w:top w:val="none" w:sz="0" w:space="0" w:color="auto"/>
                        <w:left w:val="none" w:sz="0" w:space="0" w:color="auto"/>
                        <w:bottom w:val="none" w:sz="0" w:space="0" w:color="auto"/>
                        <w:right w:val="none" w:sz="0" w:space="0" w:color="auto"/>
                      </w:divBdr>
                    </w:div>
                  </w:divsChild>
                </w:div>
                <w:div w:id="804740782">
                  <w:marLeft w:val="0"/>
                  <w:marRight w:val="0"/>
                  <w:marTop w:val="0"/>
                  <w:marBottom w:val="0"/>
                  <w:divBdr>
                    <w:top w:val="none" w:sz="0" w:space="0" w:color="auto"/>
                    <w:left w:val="none" w:sz="0" w:space="0" w:color="auto"/>
                    <w:bottom w:val="none" w:sz="0" w:space="0" w:color="auto"/>
                    <w:right w:val="none" w:sz="0" w:space="0" w:color="auto"/>
                  </w:divBdr>
                  <w:divsChild>
                    <w:div w:id="1372464442">
                      <w:marLeft w:val="0"/>
                      <w:marRight w:val="0"/>
                      <w:marTop w:val="0"/>
                      <w:marBottom w:val="0"/>
                      <w:divBdr>
                        <w:top w:val="none" w:sz="0" w:space="0" w:color="auto"/>
                        <w:left w:val="none" w:sz="0" w:space="0" w:color="auto"/>
                        <w:bottom w:val="none" w:sz="0" w:space="0" w:color="auto"/>
                        <w:right w:val="none" w:sz="0" w:space="0" w:color="auto"/>
                      </w:divBdr>
                    </w:div>
                  </w:divsChild>
                </w:div>
                <w:div w:id="1032615789">
                  <w:marLeft w:val="0"/>
                  <w:marRight w:val="0"/>
                  <w:marTop w:val="0"/>
                  <w:marBottom w:val="0"/>
                  <w:divBdr>
                    <w:top w:val="none" w:sz="0" w:space="0" w:color="auto"/>
                    <w:left w:val="none" w:sz="0" w:space="0" w:color="auto"/>
                    <w:bottom w:val="none" w:sz="0" w:space="0" w:color="auto"/>
                    <w:right w:val="none" w:sz="0" w:space="0" w:color="auto"/>
                  </w:divBdr>
                  <w:divsChild>
                    <w:div w:id="1486778918">
                      <w:marLeft w:val="0"/>
                      <w:marRight w:val="0"/>
                      <w:marTop w:val="0"/>
                      <w:marBottom w:val="0"/>
                      <w:divBdr>
                        <w:top w:val="none" w:sz="0" w:space="0" w:color="auto"/>
                        <w:left w:val="none" w:sz="0" w:space="0" w:color="auto"/>
                        <w:bottom w:val="none" w:sz="0" w:space="0" w:color="auto"/>
                        <w:right w:val="none" w:sz="0" w:space="0" w:color="auto"/>
                      </w:divBdr>
                    </w:div>
                  </w:divsChild>
                </w:div>
                <w:div w:id="1057164967">
                  <w:marLeft w:val="0"/>
                  <w:marRight w:val="0"/>
                  <w:marTop w:val="0"/>
                  <w:marBottom w:val="0"/>
                  <w:divBdr>
                    <w:top w:val="none" w:sz="0" w:space="0" w:color="auto"/>
                    <w:left w:val="none" w:sz="0" w:space="0" w:color="auto"/>
                    <w:bottom w:val="none" w:sz="0" w:space="0" w:color="auto"/>
                    <w:right w:val="none" w:sz="0" w:space="0" w:color="auto"/>
                  </w:divBdr>
                  <w:divsChild>
                    <w:div w:id="1987779447">
                      <w:marLeft w:val="0"/>
                      <w:marRight w:val="0"/>
                      <w:marTop w:val="0"/>
                      <w:marBottom w:val="0"/>
                      <w:divBdr>
                        <w:top w:val="none" w:sz="0" w:space="0" w:color="auto"/>
                        <w:left w:val="none" w:sz="0" w:space="0" w:color="auto"/>
                        <w:bottom w:val="none" w:sz="0" w:space="0" w:color="auto"/>
                        <w:right w:val="none" w:sz="0" w:space="0" w:color="auto"/>
                      </w:divBdr>
                    </w:div>
                  </w:divsChild>
                </w:div>
                <w:div w:id="1111783336">
                  <w:marLeft w:val="0"/>
                  <w:marRight w:val="0"/>
                  <w:marTop w:val="0"/>
                  <w:marBottom w:val="0"/>
                  <w:divBdr>
                    <w:top w:val="none" w:sz="0" w:space="0" w:color="auto"/>
                    <w:left w:val="none" w:sz="0" w:space="0" w:color="auto"/>
                    <w:bottom w:val="none" w:sz="0" w:space="0" w:color="auto"/>
                    <w:right w:val="none" w:sz="0" w:space="0" w:color="auto"/>
                  </w:divBdr>
                  <w:divsChild>
                    <w:div w:id="1614896146">
                      <w:marLeft w:val="0"/>
                      <w:marRight w:val="0"/>
                      <w:marTop w:val="0"/>
                      <w:marBottom w:val="0"/>
                      <w:divBdr>
                        <w:top w:val="none" w:sz="0" w:space="0" w:color="auto"/>
                        <w:left w:val="none" w:sz="0" w:space="0" w:color="auto"/>
                        <w:bottom w:val="none" w:sz="0" w:space="0" w:color="auto"/>
                        <w:right w:val="none" w:sz="0" w:space="0" w:color="auto"/>
                      </w:divBdr>
                    </w:div>
                  </w:divsChild>
                </w:div>
                <w:div w:id="1125272002">
                  <w:marLeft w:val="0"/>
                  <w:marRight w:val="0"/>
                  <w:marTop w:val="0"/>
                  <w:marBottom w:val="0"/>
                  <w:divBdr>
                    <w:top w:val="none" w:sz="0" w:space="0" w:color="auto"/>
                    <w:left w:val="none" w:sz="0" w:space="0" w:color="auto"/>
                    <w:bottom w:val="none" w:sz="0" w:space="0" w:color="auto"/>
                    <w:right w:val="none" w:sz="0" w:space="0" w:color="auto"/>
                  </w:divBdr>
                  <w:divsChild>
                    <w:div w:id="774599810">
                      <w:marLeft w:val="0"/>
                      <w:marRight w:val="0"/>
                      <w:marTop w:val="0"/>
                      <w:marBottom w:val="0"/>
                      <w:divBdr>
                        <w:top w:val="none" w:sz="0" w:space="0" w:color="auto"/>
                        <w:left w:val="none" w:sz="0" w:space="0" w:color="auto"/>
                        <w:bottom w:val="none" w:sz="0" w:space="0" w:color="auto"/>
                        <w:right w:val="none" w:sz="0" w:space="0" w:color="auto"/>
                      </w:divBdr>
                    </w:div>
                  </w:divsChild>
                </w:div>
                <w:div w:id="1224175455">
                  <w:marLeft w:val="0"/>
                  <w:marRight w:val="0"/>
                  <w:marTop w:val="0"/>
                  <w:marBottom w:val="0"/>
                  <w:divBdr>
                    <w:top w:val="none" w:sz="0" w:space="0" w:color="auto"/>
                    <w:left w:val="none" w:sz="0" w:space="0" w:color="auto"/>
                    <w:bottom w:val="none" w:sz="0" w:space="0" w:color="auto"/>
                    <w:right w:val="none" w:sz="0" w:space="0" w:color="auto"/>
                  </w:divBdr>
                  <w:divsChild>
                    <w:div w:id="1841312770">
                      <w:marLeft w:val="0"/>
                      <w:marRight w:val="0"/>
                      <w:marTop w:val="0"/>
                      <w:marBottom w:val="0"/>
                      <w:divBdr>
                        <w:top w:val="none" w:sz="0" w:space="0" w:color="auto"/>
                        <w:left w:val="none" w:sz="0" w:space="0" w:color="auto"/>
                        <w:bottom w:val="none" w:sz="0" w:space="0" w:color="auto"/>
                        <w:right w:val="none" w:sz="0" w:space="0" w:color="auto"/>
                      </w:divBdr>
                    </w:div>
                  </w:divsChild>
                </w:div>
                <w:div w:id="1304190789">
                  <w:marLeft w:val="0"/>
                  <w:marRight w:val="0"/>
                  <w:marTop w:val="0"/>
                  <w:marBottom w:val="0"/>
                  <w:divBdr>
                    <w:top w:val="none" w:sz="0" w:space="0" w:color="auto"/>
                    <w:left w:val="none" w:sz="0" w:space="0" w:color="auto"/>
                    <w:bottom w:val="none" w:sz="0" w:space="0" w:color="auto"/>
                    <w:right w:val="none" w:sz="0" w:space="0" w:color="auto"/>
                  </w:divBdr>
                  <w:divsChild>
                    <w:div w:id="1212225139">
                      <w:marLeft w:val="0"/>
                      <w:marRight w:val="0"/>
                      <w:marTop w:val="0"/>
                      <w:marBottom w:val="0"/>
                      <w:divBdr>
                        <w:top w:val="none" w:sz="0" w:space="0" w:color="auto"/>
                        <w:left w:val="none" w:sz="0" w:space="0" w:color="auto"/>
                        <w:bottom w:val="none" w:sz="0" w:space="0" w:color="auto"/>
                        <w:right w:val="none" w:sz="0" w:space="0" w:color="auto"/>
                      </w:divBdr>
                    </w:div>
                  </w:divsChild>
                </w:div>
                <w:div w:id="1344743633">
                  <w:marLeft w:val="0"/>
                  <w:marRight w:val="0"/>
                  <w:marTop w:val="0"/>
                  <w:marBottom w:val="0"/>
                  <w:divBdr>
                    <w:top w:val="none" w:sz="0" w:space="0" w:color="auto"/>
                    <w:left w:val="none" w:sz="0" w:space="0" w:color="auto"/>
                    <w:bottom w:val="none" w:sz="0" w:space="0" w:color="auto"/>
                    <w:right w:val="none" w:sz="0" w:space="0" w:color="auto"/>
                  </w:divBdr>
                  <w:divsChild>
                    <w:div w:id="1073427618">
                      <w:marLeft w:val="0"/>
                      <w:marRight w:val="0"/>
                      <w:marTop w:val="0"/>
                      <w:marBottom w:val="0"/>
                      <w:divBdr>
                        <w:top w:val="none" w:sz="0" w:space="0" w:color="auto"/>
                        <w:left w:val="none" w:sz="0" w:space="0" w:color="auto"/>
                        <w:bottom w:val="none" w:sz="0" w:space="0" w:color="auto"/>
                        <w:right w:val="none" w:sz="0" w:space="0" w:color="auto"/>
                      </w:divBdr>
                    </w:div>
                  </w:divsChild>
                </w:div>
                <w:div w:id="1403025128">
                  <w:marLeft w:val="0"/>
                  <w:marRight w:val="0"/>
                  <w:marTop w:val="0"/>
                  <w:marBottom w:val="0"/>
                  <w:divBdr>
                    <w:top w:val="none" w:sz="0" w:space="0" w:color="auto"/>
                    <w:left w:val="none" w:sz="0" w:space="0" w:color="auto"/>
                    <w:bottom w:val="none" w:sz="0" w:space="0" w:color="auto"/>
                    <w:right w:val="none" w:sz="0" w:space="0" w:color="auto"/>
                  </w:divBdr>
                  <w:divsChild>
                    <w:div w:id="1410495578">
                      <w:marLeft w:val="0"/>
                      <w:marRight w:val="0"/>
                      <w:marTop w:val="0"/>
                      <w:marBottom w:val="0"/>
                      <w:divBdr>
                        <w:top w:val="none" w:sz="0" w:space="0" w:color="auto"/>
                        <w:left w:val="none" w:sz="0" w:space="0" w:color="auto"/>
                        <w:bottom w:val="none" w:sz="0" w:space="0" w:color="auto"/>
                        <w:right w:val="none" w:sz="0" w:space="0" w:color="auto"/>
                      </w:divBdr>
                    </w:div>
                  </w:divsChild>
                </w:div>
                <w:div w:id="1577937018">
                  <w:marLeft w:val="0"/>
                  <w:marRight w:val="0"/>
                  <w:marTop w:val="0"/>
                  <w:marBottom w:val="0"/>
                  <w:divBdr>
                    <w:top w:val="none" w:sz="0" w:space="0" w:color="auto"/>
                    <w:left w:val="none" w:sz="0" w:space="0" w:color="auto"/>
                    <w:bottom w:val="none" w:sz="0" w:space="0" w:color="auto"/>
                    <w:right w:val="none" w:sz="0" w:space="0" w:color="auto"/>
                  </w:divBdr>
                  <w:divsChild>
                    <w:div w:id="1823886914">
                      <w:marLeft w:val="0"/>
                      <w:marRight w:val="0"/>
                      <w:marTop w:val="0"/>
                      <w:marBottom w:val="0"/>
                      <w:divBdr>
                        <w:top w:val="none" w:sz="0" w:space="0" w:color="auto"/>
                        <w:left w:val="none" w:sz="0" w:space="0" w:color="auto"/>
                        <w:bottom w:val="none" w:sz="0" w:space="0" w:color="auto"/>
                        <w:right w:val="none" w:sz="0" w:space="0" w:color="auto"/>
                      </w:divBdr>
                    </w:div>
                  </w:divsChild>
                </w:div>
                <w:div w:id="1620601027">
                  <w:marLeft w:val="0"/>
                  <w:marRight w:val="0"/>
                  <w:marTop w:val="0"/>
                  <w:marBottom w:val="0"/>
                  <w:divBdr>
                    <w:top w:val="none" w:sz="0" w:space="0" w:color="auto"/>
                    <w:left w:val="none" w:sz="0" w:space="0" w:color="auto"/>
                    <w:bottom w:val="none" w:sz="0" w:space="0" w:color="auto"/>
                    <w:right w:val="none" w:sz="0" w:space="0" w:color="auto"/>
                  </w:divBdr>
                  <w:divsChild>
                    <w:div w:id="535042256">
                      <w:marLeft w:val="0"/>
                      <w:marRight w:val="0"/>
                      <w:marTop w:val="0"/>
                      <w:marBottom w:val="0"/>
                      <w:divBdr>
                        <w:top w:val="none" w:sz="0" w:space="0" w:color="auto"/>
                        <w:left w:val="none" w:sz="0" w:space="0" w:color="auto"/>
                        <w:bottom w:val="none" w:sz="0" w:space="0" w:color="auto"/>
                        <w:right w:val="none" w:sz="0" w:space="0" w:color="auto"/>
                      </w:divBdr>
                    </w:div>
                  </w:divsChild>
                </w:div>
                <w:div w:id="1689023815">
                  <w:marLeft w:val="0"/>
                  <w:marRight w:val="0"/>
                  <w:marTop w:val="0"/>
                  <w:marBottom w:val="0"/>
                  <w:divBdr>
                    <w:top w:val="none" w:sz="0" w:space="0" w:color="auto"/>
                    <w:left w:val="none" w:sz="0" w:space="0" w:color="auto"/>
                    <w:bottom w:val="none" w:sz="0" w:space="0" w:color="auto"/>
                    <w:right w:val="none" w:sz="0" w:space="0" w:color="auto"/>
                  </w:divBdr>
                  <w:divsChild>
                    <w:div w:id="1964116862">
                      <w:marLeft w:val="0"/>
                      <w:marRight w:val="0"/>
                      <w:marTop w:val="0"/>
                      <w:marBottom w:val="0"/>
                      <w:divBdr>
                        <w:top w:val="none" w:sz="0" w:space="0" w:color="auto"/>
                        <w:left w:val="none" w:sz="0" w:space="0" w:color="auto"/>
                        <w:bottom w:val="none" w:sz="0" w:space="0" w:color="auto"/>
                        <w:right w:val="none" w:sz="0" w:space="0" w:color="auto"/>
                      </w:divBdr>
                    </w:div>
                  </w:divsChild>
                </w:div>
                <w:div w:id="1700161011">
                  <w:marLeft w:val="0"/>
                  <w:marRight w:val="0"/>
                  <w:marTop w:val="0"/>
                  <w:marBottom w:val="0"/>
                  <w:divBdr>
                    <w:top w:val="none" w:sz="0" w:space="0" w:color="auto"/>
                    <w:left w:val="none" w:sz="0" w:space="0" w:color="auto"/>
                    <w:bottom w:val="none" w:sz="0" w:space="0" w:color="auto"/>
                    <w:right w:val="none" w:sz="0" w:space="0" w:color="auto"/>
                  </w:divBdr>
                  <w:divsChild>
                    <w:div w:id="1967539381">
                      <w:marLeft w:val="0"/>
                      <w:marRight w:val="0"/>
                      <w:marTop w:val="0"/>
                      <w:marBottom w:val="0"/>
                      <w:divBdr>
                        <w:top w:val="none" w:sz="0" w:space="0" w:color="auto"/>
                        <w:left w:val="none" w:sz="0" w:space="0" w:color="auto"/>
                        <w:bottom w:val="none" w:sz="0" w:space="0" w:color="auto"/>
                        <w:right w:val="none" w:sz="0" w:space="0" w:color="auto"/>
                      </w:divBdr>
                    </w:div>
                  </w:divsChild>
                </w:div>
                <w:div w:id="1705400169">
                  <w:marLeft w:val="0"/>
                  <w:marRight w:val="0"/>
                  <w:marTop w:val="0"/>
                  <w:marBottom w:val="0"/>
                  <w:divBdr>
                    <w:top w:val="none" w:sz="0" w:space="0" w:color="auto"/>
                    <w:left w:val="none" w:sz="0" w:space="0" w:color="auto"/>
                    <w:bottom w:val="none" w:sz="0" w:space="0" w:color="auto"/>
                    <w:right w:val="none" w:sz="0" w:space="0" w:color="auto"/>
                  </w:divBdr>
                  <w:divsChild>
                    <w:div w:id="889458285">
                      <w:marLeft w:val="0"/>
                      <w:marRight w:val="0"/>
                      <w:marTop w:val="0"/>
                      <w:marBottom w:val="0"/>
                      <w:divBdr>
                        <w:top w:val="none" w:sz="0" w:space="0" w:color="auto"/>
                        <w:left w:val="none" w:sz="0" w:space="0" w:color="auto"/>
                        <w:bottom w:val="none" w:sz="0" w:space="0" w:color="auto"/>
                        <w:right w:val="none" w:sz="0" w:space="0" w:color="auto"/>
                      </w:divBdr>
                    </w:div>
                  </w:divsChild>
                </w:div>
                <w:div w:id="1816292843">
                  <w:marLeft w:val="0"/>
                  <w:marRight w:val="0"/>
                  <w:marTop w:val="0"/>
                  <w:marBottom w:val="0"/>
                  <w:divBdr>
                    <w:top w:val="none" w:sz="0" w:space="0" w:color="auto"/>
                    <w:left w:val="none" w:sz="0" w:space="0" w:color="auto"/>
                    <w:bottom w:val="none" w:sz="0" w:space="0" w:color="auto"/>
                    <w:right w:val="none" w:sz="0" w:space="0" w:color="auto"/>
                  </w:divBdr>
                  <w:divsChild>
                    <w:div w:id="88502313">
                      <w:marLeft w:val="0"/>
                      <w:marRight w:val="0"/>
                      <w:marTop w:val="0"/>
                      <w:marBottom w:val="0"/>
                      <w:divBdr>
                        <w:top w:val="none" w:sz="0" w:space="0" w:color="auto"/>
                        <w:left w:val="none" w:sz="0" w:space="0" w:color="auto"/>
                        <w:bottom w:val="none" w:sz="0" w:space="0" w:color="auto"/>
                        <w:right w:val="none" w:sz="0" w:space="0" w:color="auto"/>
                      </w:divBdr>
                    </w:div>
                  </w:divsChild>
                </w:div>
                <w:div w:id="1835103102">
                  <w:marLeft w:val="0"/>
                  <w:marRight w:val="0"/>
                  <w:marTop w:val="0"/>
                  <w:marBottom w:val="0"/>
                  <w:divBdr>
                    <w:top w:val="none" w:sz="0" w:space="0" w:color="auto"/>
                    <w:left w:val="none" w:sz="0" w:space="0" w:color="auto"/>
                    <w:bottom w:val="none" w:sz="0" w:space="0" w:color="auto"/>
                    <w:right w:val="none" w:sz="0" w:space="0" w:color="auto"/>
                  </w:divBdr>
                  <w:divsChild>
                    <w:div w:id="142888458">
                      <w:marLeft w:val="0"/>
                      <w:marRight w:val="0"/>
                      <w:marTop w:val="0"/>
                      <w:marBottom w:val="0"/>
                      <w:divBdr>
                        <w:top w:val="none" w:sz="0" w:space="0" w:color="auto"/>
                        <w:left w:val="none" w:sz="0" w:space="0" w:color="auto"/>
                        <w:bottom w:val="none" w:sz="0" w:space="0" w:color="auto"/>
                        <w:right w:val="none" w:sz="0" w:space="0" w:color="auto"/>
                      </w:divBdr>
                    </w:div>
                  </w:divsChild>
                </w:div>
                <w:div w:id="1898736278">
                  <w:marLeft w:val="0"/>
                  <w:marRight w:val="0"/>
                  <w:marTop w:val="0"/>
                  <w:marBottom w:val="0"/>
                  <w:divBdr>
                    <w:top w:val="none" w:sz="0" w:space="0" w:color="auto"/>
                    <w:left w:val="none" w:sz="0" w:space="0" w:color="auto"/>
                    <w:bottom w:val="none" w:sz="0" w:space="0" w:color="auto"/>
                    <w:right w:val="none" w:sz="0" w:space="0" w:color="auto"/>
                  </w:divBdr>
                  <w:divsChild>
                    <w:div w:id="10124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4085">
      <w:bodyDiv w:val="1"/>
      <w:marLeft w:val="0"/>
      <w:marRight w:val="0"/>
      <w:marTop w:val="0"/>
      <w:marBottom w:val="0"/>
      <w:divBdr>
        <w:top w:val="none" w:sz="0" w:space="0" w:color="auto"/>
        <w:left w:val="none" w:sz="0" w:space="0" w:color="auto"/>
        <w:bottom w:val="none" w:sz="0" w:space="0" w:color="auto"/>
        <w:right w:val="none" w:sz="0" w:space="0" w:color="auto"/>
      </w:divBdr>
      <w:divsChild>
        <w:div w:id="1727332757">
          <w:marLeft w:val="0"/>
          <w:marRight w:val="0"/>
          <w:marTop w:val="0"/>
          <w:marBottom w:val="0"/>
          <w:divBdr>
            <w:top w:val="none" w:sz="0" w:space="0" w:color="auto"/>
            <w:left w:val="none" w:sz="0" w:space="0" w:color="auto"/>
            <w:bottom w:val="none" w:sz="0" w:space="0" w:color="auto"/>
            <w:right w:val="none" w:sz="0" w:space="0" w:color="auto"/>
          </w:divBdr>
        </w:div>
        <w:div w:id="2146578346">
          <w:marLeft w:val="0"/>
          <w:marRight w:val="0"/>
          <w:marTop w:val="0"/>
          <w:marBottom w:val="0"/>
          <w:divBdr>
            <w:top w:val="none" w:sz="0" w:space="0" w:color="auto"/>
            <w:left w:val="none" w:sz="0" w:space="0" w:color="auto"/>
            <w:bottom w:val="none" w:sz="0" w:space="0" w:color="auto"/>
            <w:right w:val="none" w:sz="0" w:space="0" w:color="auto"/>
          </w:divBdr>
          <w:divsChild>
            <w:div w:id="977607351">
              <w:marLeft w:val="0"/>
              <w:marRight w:val="0"/>
              <w:marTop w:val="30"/>
              <w:marBottom w:val="30"/>
              <w:divBdr>
                <w:top w:val="none" w:sz="0" w:space="0" w:color="auto"/>
                <w:left w:val="none" w:sz="0" w:space="0" w:color="auto"/>
                <w:bottom w:val="none" w:sz="0" w:space="0" w:color="auto"/>
                <w:right w:val="none" w:sz="0" w:space="0" w:color="auto"/>
              </w:divBdr>
              <w:divsChild>
                <w:div w:id="17700236">
                  <w:marLeft w:val="0"/>
                  <w:marRight w:val="0"/>
                  <w:marTop w:val="0"/>
                  <w:marBottom w:val="0"/>
                  <w:divBdr>
                    <w:top w:val="none" w:sz="0" w:space="0" w:color="auto"/>
                    <w:left w:val="none" w:sz="0" w:space="0" w:color="auto"/>
                    <w:bottom w:val="none" w:sz="0" w:space="0" w:color="auto"/>
                    <w:right w:val="none" w:sz="0" w:space="0" w:color="auto"/>
                  </w:divBdr>
                  <w:divsChild>
                    <w:div w:id="1017924990">
                      <w:marLeft w:val="0"/>
                      <w:marRight w:val="0"/>
                      <w:marTop w:val="0"/>
                      <w:marBottom w:val="0"/>
                      <w:divBdr>
                        <w:top w:val="none" w:sz="0" w:space="0" w:color="auto"/>
                        <w:left w:val="none" w:sz="0" w:space="0" w:color="auto"/>
                        <w:bottom w:val="none" w:sz="0" w:space="0" w:color="auto"/>
                        <w:right w:val="none" w:sz="0" w:space="0" w:color="auto"/>
                      </w:divBdr>
                    </w:div>
                  </w:divsChild>
                </w:div>
                <w:div w:id="59061789">
                  <w:marLeft w:val="0"/>
                  <w:marRight w:val="0"/>
                  <w:marTop w:val="0"/>
                  <w:marBottom w:val="0"/>
                  <w:divBdr>
                    <w:top w:val="none" w:sz="0" w:space="0" w:color="auto"/>
                    <w:left w:val="none" w:sz="0" w:space="0" w:color="auto"/>
                    <w:bottom w:val="none" w:sz="0" w:space="0" w:color="auto"/>
                    <w:right w:val="none" w:sz="0" w:space="0" w:color="auto"/>
                  </w:divBdr>
                  <w:divsChild>
                    <w:div w:id="1348167374">
                      <w:marLeft w:val="0"/>
                      <w:marRight w:val="0"/>
                      <w:marTop w:val="0"/>
                      <w:marBottom w:val="0"/>
                      <w:divBdr>
                        <w:top w:val="none" w:sz="0" w:space="0" w:color="auto"/>
                        <w:left w:val="none" w:sz="0" w:space="0" w:color="auto"/>
                        <w:bottom w:val="none" w:sz="0" w:space="0" w:color="auto"/>
                        <w:right w:val="none" w:sz="0" w:space="0" w:color="auto"/>
                      </w:divBdr>
                    </w:div>
                  </w:divsChild>
                </w:div>
                <w:div w:id="191303970">
                  <w:marLeft w:val="0"/>
                  <w:marRight w:val="0"/>
                  <w:marTop w:val="0"/>
                  <w:marBottom w:val="0"/>
                  <w:divBdr>
                    <w:top w:val="none" w:sz="0" w:space="0" w:color="auto"/>
                    <w:left w:val="none" w:sz="0" w:space="0" w:color="auto"/>
                    <w:bottom w:val="none" w:sz="0" w:space="0" w:color="auto"/>
                    <w:right w:val="none" w:sz="0" w:space="0" w:color="auto"/>
                  </w:divBdr>
                  <w:divsChild>
                    <w:div w:id="1872648278">
                      <w:marLeft w:val="0"/>
                      <w:marRight w:val="0"/>
                      <w:marTop w:val="0"/>
                      <w:marBottom w:val="0"/>
                      <w:divBdr>
                        <w:top w:val="none" w:sz="0" w:space="0" w:color="auto"/>
                        <w:left w:val="none" w:sz="0" w:space="0" w:color="auto"/>
                        <w:bottom w:val="none" w:sz="0" w:space="0" w:color="auto"/>
                        <w:right w:val="none" w:sz="0" w:space="0" w:color="auto"/>
                      </w:divBdr>
                    </w:div>
                  </w:divsChild>
                </w:div>
                <w:div w:id="515191309">
                  <w:marLeft w:val="0"/>
                  <w:marRight w:val="0"/>
                  <w:marTop w:val="0"/>
                  <w:marBottom w:val="0"/>
                  <w:divBdr>
                    <w:top w:val="none" w:sz="0" w:space="0" w:color="auto"/>
                    <w:left w:val="none" w:sz="0" w:space="0" w:color="auto"/>
                    <w:bottom w:val="none" w:sz="0" w:space="0" w:color="auto"/>
                    <w:right w:val="none" w:sz="0" w:space="0" w:color="auto"/>
                  </w:divBdr>
                  <w:divsChild>
                    <w:div w:id="578977742">
                      <w:marLeft w:val="0"/>
                      <w:marRight w:val="0"/>
                      <w:marTop w:val="0"/>
                      <w:marBottom w:val="0"/>
                      <w:divBdr>
                        <w:top w:val="none" w:sz="0" w:space="0" w:color="auto"/>
                        <w:left w:val="none" w:sz="0" w:space="0" w:color="auto"/>
                        <w:bottom w:val="none" w:sz="0" w:space="0" w:color="auto"/>
                        <w:right w:val="none" w:sz="0" w:space="0" w:color="auto"/>
                      </w:divBdr>
                    </w:div>
                  </w:divsChild>
                </w:div>
                <w:div w:id="591595326">
                  <w:marLeft w:val="0"/>
                  <w:marRight w:val="0"/>
                  <w:marTop w:val="0"/>
                  <w:marBottom w:val="0"/>
                  <w:divBdr>
                    <w:top w:val="none" w:sz="0" w:space="0" w:color="auto"/>
                    <w:left w:val="none" w:sz="0" w:space="0" w:color="auto"/>
                    <w:bottom w:val="none" w:sz="0" w:space="0" w:color="auto"/>
                    <w:right w:val="none" w:sz="0" w:space="0" w:color="auto"/>
                  </w:divBdr>
                  <w:divsChild>
                    <w:div w:id="352922461">
                      <w:marLeft w:val="0"/>
                      <w:marRight w:val="0"/>
                      <w:marTop w:val="0"/>
                      <w:marBottom w:val="0"/>
                      <w:divBdr>
                        <w:top w:val="none" w:sz="0" w:space="0" w:color="auto"/>
                        <w:left w:val="none" w:sz="0" w:space="0" w:color="auto"/>
                        <w:bottom w:val="none" w:sz="0" w:space="0" w:color="auto"/>
                        <w:right w:val="none" w:sz="0" w:space="0" w:color="auto"/>
                      </w:divBdr>
                    </w:div>
                  </w:divsChild>
                </w:div>
                <w:div w:id="670252888">
                  <w:marLeft w:val="0"/>
                  <w:marRight w:val="0"/>
                  <w:marTop w:val="0"/>
                  <w:marBottom w:val="0"/>
                  <w:divBdr>
                    <w:top w:val="none" w:sz="0" w:space="0" w:color="auto"/>
                    <w:left w:val="none" w:sz="0" w:space="0" w:color="auto"/>
                    <w:bottom w:val="none" w:sz="0" w:space="0" w:color="auto"/>
                    <w:right w:val="none" w:sz="0" w:space="0" w:color="auto"/>
                  </w:divBdr>
                  <w:divsChild>
                    <w:div w:id="748650105">
                      <w:marLeft w:val="0"/>
                      <w:marRight w:val="0"/>
                      <w:marTop w:val="0"/>
                      <w:marBottom w:val="0"/>
                      <w:divBdr>
                        <w:top w:val="none" w:sz="0" w:space="0" w:color="auto"/>
                        <w:left w:val="none" w:sz="0" w:space="0" w:color="auto"/>
                        <w:bottom w:val="none" w:sz="0" w:space="0" w:color="auto"/>
                        <w:right w:val="none" w:sz="0" w:space="0" w:color="auto"/>
                      </w:divBdr>
                    </w:div>
                  </w:divsChild>
                </w:div>
                <w:div w:id="728923960">
                  <w:marLeft w:val="0"/>
                  <w:marRight w:val="0"/>
                  <w:marTop w:val="0"/>
                  <w:marBottom w:val="0"/>
                  <w:divBdr>
                    <w:top w:val="none" w:sz="0" w:space="0" w:color="auto"/>
                    <w:left w:val="none" w:sz="0" w:space="0" w:color="auto"/>
                    <w:bottom w:val="none" w:sz="0" w:space="0" w:color="auto"/>
                    <w:right w:val="none" w:sz="0" w:space="0" w:color="auto"/>
                  </w:divBdr>
                  <w:divsChild>
                    <w:div w:id="70124168">
                      <w:marLeft w:val="0"/>
                      <w:marRight w:val="0"/>
                      <w:marTop w:val="0"/>
                      <w:marBottom w:val="0"/>
                      <w:divBdr>
                        <w:top w:val="none" w:sz="0" w:space="0" w:color="auto"/>
                        <w:left w:val="none" w:sz="0" w:space="0" w:color="auto"/>
                        <w:bottom w:val="none" w:sz="0" w:space="0" w:color="auto"/>
                        <w:right w:val="none" w:sz="0" w:space="0" w:color="auto"/>
                      </w:divBdr>
                    </w:div>
                  </w:divsChild>
                </w:div>
                <w:div w:id="927618969">
                  <w:marLeft w:val="0"/>
                  <w:marRight w:val="0"/>
                  <w:marTop w:val="0"/>
                  <w:marBottom w:val="0"/>
                  <w:divBdr>
                    <w:top w:val="none" w:sz="0" w:space="0" w:color="auto"/>
                    <w:left w:val="none" w:sz="0" w:space="0" w:color="auto"/>
                    <w:bottom w:val="none" w:sz="0" w:space="0" w:color="auto"/>
                    <w:right w:val="none" w:sz="0" w:space="0" w:color="auto"/>
                  </w:divBdr>
                  <w:divsChild>
                    <w:div w:id="1288704326">
                      <w:marLeft w:val="0"/>
                      <w:marRight w:val="0"/>
                      <w:marTop w:val="0"/>
                      <w:marBottom w:val="0"/>
                      <w:divBdr>
                        <w:top w:val="none" w:sz="0" w:space="0" w:color="auto"/>
                        <w:left w:val="none" w:sz="0" w:space="0" w:color="auto"/>
                        <w:bottom w:val="none" w:sz="0" w:space="0" w:color="auto"/>
                        <w:right w:val="none" w:sz="0" w:space="0" w:color="auto"/>
                      </w:divBdr>
                    </w:div>
                  </w:divsChild>
                </w:div>
                <w:div w:id="1093937074">
                  <w:marLeft w:val="0"/>
                  <w:marRight w:val="0"/>
                  <w:marTop w:val="0"/>
                  <w:marBottom w:val="0"/>
                  <w:divBdr>
                    <w:top w:val="none" w:sz="0" w:space="0" w:color="auto"/>
                    <w:left w:val="none" w:sz="0" w:space="0" w:color="auto"/>
                    <w:bottom w:val="none" w:sz="0" w:space="0" w:color="auto"/>
                    <w:right w:val="none" w:sz="0" w:space="0" w:color="auto"/>
                  </w:divBdr>
                  <w:divsChild>
                    <w:div w:id="566764695">
                      <w:marLeft w:val="0"/>
                      <w:marRight w:val="0"/>
                      <w:marTop w:val="0"/>
                      <w:marBottom w:val="0"/>
                      <w:divBdr>
                        <w:top w:val="none" w:sz="0" w:space="0" w:color="auto"/>
                        <w:left w:val="none" w:sz="0" w:space="0" w:color="auto"/>
                        <w:bottom w:val="none" w:sz="0" w:space="0" w:color="auto"/>
                        <w:right w:val="none" w:sz="0" w:space="0" w:color="auto"/>
                      </w:divBdr>
                    </w:div>
                  </w:divsChild>
                </w:div>
                <w:div w:id="1109203243">
                  <w:marLeft w:val="0"/>
                  <w:marRight w:val="0"/>
                  <w:marTop w:val="0"/>
                  <w:marBottom w:val="0"/>
                  <w:divBdr>
                    <w:top w:val="none" w:sz="0" w:space="0" w:color="auto"/>
                    <w:left w:val="none" w:sz="0" w:space="0" w:color="auto"/>
                    <w:bottom w:val="none" w:sz="0" w:space="0" w:color="auto"/>
                    <w:right w:val="none" w:sz="0" w:space="0" w:color="auto"/>
                  </w:divBdr>
                  <w:divsChild>
                    <w:div w:id="771439752">
                      <w:marLeft w:val="0"/>
                      <w:marRight w:val="0"/>
                      <w:marTop w:val="0"/>
                      <w:marBottom w:val="0"/>
                      <w:divBdr>
                        <w:top w:val="none" w:sz="0" w:space="0" w:color="auto"/>
                        <w:left w:val="none" w:sz="0" w:space="0" w:color="auto"/>
                        <w:bottom w:val="none" w:sz="0" w:space="0" w:color="auto"/>
                        <w:right w:val="none" w:sz="0" w:space="0" w:color="auto"/>
                      </w:divBdr>
                    </w:div>
                  </w:divsChild>
                </w:div>
                <w:div w:id="1346207690">
                  <w:marLeft w:val="0"/>
                  <w:marRight w:val="0"/>
                  <w:marTop w:val="0"/>
                  <w:marBottom w:val="0"/>
                  <w:divBdr>
                    <w:top w:val="none" w:sz="0" w:space="0" w:color="auto"/>
                    <w:left w:val="none" w:sz="0" w:space="0" w:color="auto"/>
                    <w:bottom w:val="none" w:sz="0" w:space="0" w:color="auto"/>
                    <w:right w:val="none" w:sz="0" w:space="0" w:color="auto"/>
                  </w:divBdr>
                  <w:divsChild>
                    <w:div w:id="767000136">
                      <w:marLeft w:val="0"/>
                      <w:marRight w:val="0"/>
                      <w:marTop w:val="0"/>
                      <w:marBottom w:val="0"/>
                      <w:divBdr>
                        <w:top w:val="none" w:sz="0" w:space="0" w:color="auto"/>
                        <w:left w:val="none" w:sz="0" w:space="0" w:color="auto"/>
                        <w:bottom w:val="none" w:sz="0" w:space="0" w:color="auto"/>
                        <w:right w:val="none" w:sz="0" w:space="0" w:color="auto"/>
                      </w:divBdr>
                    </w:div>
                  </w:divsChild>
                </w:div>
                <w:div w:id="1372459706">
                  <w:marLeft w:val="0"/>
                  <w:marRight w:val="0"/>
                  <w:marTop w:val="0"/>
                  <w:marBottom w:val="0"/>
                  <w:divBdr>
                    <w:top w:val="none" w:sz="0" w:space="0" w:color="auto"/>
                    <w:left w:val="none" w:sz="0" w:space="0" w:color="auto"/>
                    <w:bottom w:val="none" w:sz="0" w:space="0" w:color="auto"/>
                    <w:right w:val="none" w:sz="0" w:space="0" w:color="auto"/>
                  </w:divBdr>
                  <w:divsChild>
                    <w:div w:id="713964897">
                      <w:marLeft w:val="0"/>
                      <w:marRight w:val="0"/>
                      <w:marTop w:val="0"/>
                      <w:marBottom w:val="0"/>
                      <w:divBdr>
                        <w:top w:val="none" w:sz="0" w:space="0" w:color="auto"/>
                        <w:left w:val="none" w:sz="0" w:space="0" w:color="auto"/>
                        <w:bottom w:val="none" w:sz="0" w:space="0" w:color="auto"/>
                        <w:right w:val="none" w:sz="0" w:space="0" w:color="auto"/>
                      </w:divBdr>
                    </w:div>
                  </w:divsChild>
                </w:div>
                <w:div w:id="1405183227">
                  <w:marLeft w:val="0"/>
                  <w:marRight w:val="0"/>
                  <w:marTop w:val="0"/>
                  <w:marBottom w:val="0"/>
                  <w:divBdr>
                    <w:top w:val="none" w:sz="0" w:space="0" w:color="auto"/>
                    <w:left w:val="none" w:sz="0" w:space="0" w:color="auto"/>
                    <w:bottom w:val="none" w:sz="0" w:space="0" w:color="auto"/>
                    <w:right w:val="none" w:sz="0" w:space="0" w:color="auto"/>
                  </w:divBdr>
                  <w:divsChild>
                    <w:div w:id="802845993">
                      <w:marLeft w:val="0"/>
                      <w:marRight w:val="0"/>
                      <w:marTop w:val="0"/>
                      <w:marBottom w:val="0"/>
                      <w:divBdr>
                        <w:top w:val="none" w:sz="0" w:space="0" w:color="auto"/>
                        <w:left w:val="none" w:sz="0" w:space="0" w:color="auto"/>
                        <w:bottom w:val="none" w:sz="0" w:space="0" w:color="auto"/>
                        <w:right w:val="none" w:sz="0" w:space="0" w:color="auto"/>
                      </w:divBdr>
                    </w:div>
                  </w:divsChild>
                </w:div>
                <w:div w:id="1748653197">
                  <w:marLeft w:val="0"/>
                  <w:marRight w:val="0"/>
                  <w:marTop w:val="0"/>
                  <w:marBottom w:val="0"/>
                  <w:divBdr>
                    <w:top w:val="none" w:sz="0" w:space="0" w:color="auto"/>
                    <w:left w:val="none" w:sz="0" w:space="0" w:color="auto"/>
                    <w:bottom w:val="none" w:sz="0" w:space="0" w:color="auto"/>
                    <w:right w:val="none" w:sz="0" w:space="0" w:color="auto"/>
                  </w:divBdr>
                  <w:divsChild>
                    <w:div w:id="2072994108">
                      <w:marLeft w:val="0"/>
                      <w:marRight w:val="0"/>
                      <w:marTop w:val="0"/>
                      <w:marBottom w:val="0"/>
                      <w:divBdr>
                        <w:top w:val="none" w:sz="0" w:space="0" w:color="auto"/>
                        <w:left w:val="none" w:sz="0" w:space="0" w:color="auto"/>
                        <w:bottom w:val="none" w:sz="0" w:space="0" w:color="auto"/>
                        <w:right w:val="none" w:sz="0" w:space="0" w:color="auto"/>
                      </w:divBdr>
                    </w:div>
                  </w:divsChild>
                </w:div>
                <w:div w:id="1929195628">
                  <w:marLeft w:val="0"/>
                  <w:marRight w:val="0"/>
                  <w:marTop w:val="0"/>
                  <w:marBottom w:val="0"/>
                  <w:divBdr>
                    <w:top w:val="none" w:sz="0" w:space="0" w:color="auto"/>
                    <w:left w:val="none" w:sz="0" w:space="0" w:color="auto"/>
                    <w:bottom w:val="none" w:sz="0" w:space="0" w:color="auto"/>
                    <w:right w:val="none" w:sz="0" w:space="0" w:color="auto"/>
                  </w:divBdr>
                  <w:divsChild>
                    <w:div w:id="80025935">
                      <w:marLeft w:val="0"/>
                      <w:marRight w:val="0"/>
                      <w:marTop w:val="0"/>
                      <w:marBottom w:val="0"/>
                      <w:divBdr>
                        <w:top w:val="none" w:sz="0" w:space="0" w:color="auto"/>
                        <w:left w:val="none" w:sz="0" w:space="0" w:color="auto"/>
                        <w:bottom w:val="none" w:sz="0" w:space="0" w:color="auto"/>
                        <w:right w:val="none" w:sz="0" w:space="0" w:color="auto"/>
                      </w:divBdr>
                    </w:div>
                  </w:divsChild>
                </w:div>
                <w:div w:id="2090492074">
                  <w:marLeft w:val="0"/>
                  <w:marRight w:val="0"/>
                  <w:marTop w:val="0"/>
                  <w:marBottom w:val="0"/>
                  <w:divBdr>
                    <w:top w:val="none" w:sz="0" w:space="0" w:color="auto"/>
                    <w:left w:val="none" w:sz="0" w:space="0" w:color="auto"/>
                    <w:bottom w:val="none" w:sz="0" w:space="0" w:color="auto"/>
                    <w:right w:val="none" w:sz="0" w:space="0" w:color="auto"/>
                  </w:divBdr>
                  <w:divsChild>
                    <w:div w:id="1330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5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thematica.org/features/advancing-educational-equity"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mathematica.org/publications/guide-to-setting-targets-for-research-ques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mathematica.org/publications/prior-research-table"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lowers\OneDrive%20-%20Mathematica\Documents\Custom%20Office%20Templates\M&amp;E_Checklist_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E8803B4AAC4D5A98D1EB7236D1FEF9"/>
        <w:category>
          <w:name w:val="General"/>
          <w:gallery w:val="placeholder"/>
        </w:category>
        <w:types>
          <w:type w:val="bbPlcHdr"/>
        </w:types>
        <w:behaviors>
          <w:behavior w:val="content"/>
        </w:behaviors>
        <w:guid w:val="{89B4433F-8281-4540-9D58-B0332E7A3C22}"/>
      </w:docPartPr>
      <w:docPartBody>
        <w:p w:rsidR="009A31EA" w:rsidRDefault="00BA3CB3">
          <w:r>
            <w:t>[</w:t>
          </w:r>
          <w:r w:rsidRPr="00A7731F">
            <w:t xml:space="preserve">Click to </w:t>
          </w:r>
          <w:r>
            <w:t>fill reporting</w:t>
          </w:r>
          <w:r w:rsidRPr="00A7731F">
            <w:t xml:space="preserve"> </w:t>
          </w:r>
          <w:r>
            <w:t>date]</w:t>
          </w:r>
        </w:p>
      </w:docPartBody>
    </w:docPart>
    <w:docPart>
      <w:docPartPr>
        <w:name w:val="B7685595C3B54C8FA05222ED00038CF0"/>
        <w:category>
          <w:name w:val="General"/>
          <w:gallery w:val="placeholder"/>
        </w:category>
        <w:types>
          <w:type w:val="bbPlcHdr"/>
        </w:types>
        <w:behaviors>
          <w:behavior w:val="content"/>
        </w:behaviors>
        <w:guid w:val="{FC22DD56-4C99-4330-98D6-0D64D9509B1D}"/>
      </w:docPartPr>
      <w:docPartBody>
        <w:p w:rsidR="009A31EA" w:rsidRDefault="00BA3CB3" w:rsidP="00BA3CB3">
          <w:pPr>
            <w:pStyle w:val="B7685595C3B54C8FA05222ED00038CF0"/>
          </w:pPr>
          <w:r>
            <w:t>[</w:t>
          </w:r>
          <w:r w:rsidRPr="00A7731F">
            <w:t xml:space="preserve">Click to </w:t>
          </w:r>
          <w:r>
            <w:t>fill reporting</w:t>
          </w:r>
          <w:r w:rsidRPr="00A7731F">
            <w:t xml:space="preserve"> </w:t>
          </w:r>
          <w:r>
            <w:t>date]</w:t>
          </w:r>
        </w:p>
      </w:docPartBody>
    </w:docPart>
    <w:docPart>
      <w:docPartPr>
        <w:name w:val="DefaultPlaceholder_-1854013440"/>
        <w:category>
          <w:name w:val="General"/>
          <w:gallery w:val="placeholder"/>
        </w:category>
        <w:types>
          <w:type w:val="bbPlcHdr"/>
        </w:types>
        <w:behaviors>
          <w:behavior w:val="content"/>
        </w:behaviors>
        <w:guid w:val="{E04DF87A-8DC0-4E38-B48F-79974B705A41}"/>
      </w:docPartPr>
      <w:docPartBody>
        <w:p w:rsidR="00B54F0A" w:rsidRDefault="000831A6">
          <w:r w:rsidRPr="00225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illa Slab">
    <w:panose1 w:val="00000000000000000000"/>
    <w:charset w:val="00"/>
    <w:family w:val="auto"/>
    <w:pitch w:val="variable"/>
    <w:sig w:usb0="A00000FF" w:usb1="5001E47B" w:usb2="00000000" w:usb3="00000000" w:csb0="0000009B"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B3"/>
    <w:rsid w:val="00040558"/>
    <w:rsid w:val="000831A6"/>
    <w:rsid w:val="00285762"/>
    <w:rsid w:val="003D7F78"/>
    <w:rsid w:val="005455B5"/>
    <w:rsid w:val="005C6E26"/>
    <w:rsid w:val="005F6221"/>
    <w:rsid w:val="006E7F77"/>
    <w:rsid w:val="009A31EA"/>
    <w:rsid w:val="00A33F19"/>
    <w:rsid w:val="00B54F0A"/>
    <w:rsid w:val="00BA3CB3"/>
    <w:rsid w:val="00C050C7"/>
    <w:rsid w:val="00E21806"/>
    <w:rsid w:val="00EF19F3"/>
    <w:rsid w:val="00FE1B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qFormat/>
    <w:rsid w:val="000831A6"/>
    <w:rPr>
      <w:color w:val="808080"/>
    </w:rPr>
  </w:style>
  <w:style w:type="paragraph" w:customStyle="1" w:styleId="B7685595C3B54C8FA05222ED00038CF0">
    <w:name w:val="B7685595C3B54C8FA05222ED00038CF0"/>
    <w:rsid w:val="00BA3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94DDBAF66094DAD8295546E0EB0AF" ma:contentTypeVersion="15" ma:contentTypeDescription="Create a new document." ma:contentTypeScope="" ma:versionID="780d77de9545fdf9e7dd08670e27c7a1">
  <xsd:schema xmlns:xsd="http://www.w3.org/2001/XMLSchema" xmlns:xs="http://www.w3.org/2001/XMLSchema" xmlns:p="http://schemas.microsoft.com/office/2006/metadata/properties" xmlns:ns2="265f72ee-84a2-403e-be2d-55fb636d3ae3" xmlns:ns3="b42f0634-715c-420e-92a2-781914eb7dc1" targetNamespace="http://schemas.microsoft.com/office/2006/metadata/properties" ma:root="true" ma:fieldsID="913e0b2be9d9c3d1d8bdaa0aea53898f" ns2:_="" ns3:_="">
    <xsd:import namespace="265f72ee-84a2-403e-be2d-55fb636d3ae3"/>
    <xsd:import namespace="b42f0634-715c-420e-92a2-781914eb7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f72ee-84a2-403e-be2d-55fb636d3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f0634-715c-420e-92a2-781914eb7d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f13acd-a18b-4295-ab42-30604db1a040}" ma:internalName="TaxCatchAll" ma:showField="CatchAllData" ma:web="b42f0634-715c-420e-92a2-781914eb7d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2f0634-715c-420e-92a2-781914eb7dc1" xsi:nil="true"/>
    <lcf76f155ced4ddcb4097134ff3c332f xmlns="265f72ee-84a2-403e-be2d-55fb636d3ae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5FFAA-6FD3-46B3-91BB-26387B50E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f72ee-84a2-403e-be2d-55fb636d3ae3"/>
    <ds:schemaRef ds:uri="b42f0634-715c-420e-92a2-781914eb7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2F8CA-DB72-4F03-9287-1531860C9275}">
  <ds:schemaRef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265f72ee-84a2-403e-be2d-55fb636d3ae3"/>
    <ds:schemaRef ds:uri="b42f0634-715c-420e-92a2-781914eb7dc1"/>
    <ds:schemaRef ds:uri="http://purl.org/dc/terms/"/>
    <ds:schemaRef ds:uri="http://purl.org/dc/elements/1.1/"/>
  </ds:schemaRefs>
</ds:datastoreItem>
</file>

<file path=customXml/itemProps3.xml><?xml version="1.0" encoding="utf-8"?>
<ds:datastoreItem xmlns:ds="http://schemas.openxmlformats.org/officeDocument/2006/customXml" ds:itemID="{385A68A9-AEEC-48F2-B46E-65E022AA2F77}">
  <ds:schemaRefs>
    <ds:schemaRef ds:uri="http://schemas.openxmlformats.org/officeDocument/2006/bibliography"/>
  </ds:schemaRefs>
</ds:datastoreItem>
</file>

<file path=customXml/itemProps4.xml><?xml version="1.0" encoding="utf-8"?>
<ds:datastoreItem xmlns:ds="http://schemas.openxmlformats.org/officeDocument/2006/customXml" ds:itemID="{E040E71A-5B2A-418D-BDE9-B76AE9CCB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M&amp;E_Checklist_Template.dotm</Template>
  <TotalTime>67</TotalTime>
  <Pages>18</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Measurement and Evaluation Plan Template</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and Evaluation Plan Template</dc:title>
  <dc:subject/>
  <dc:creator>Mathematica</dc:creator>
  <cp:keywords/>
  <cp:lastModifiedBy>Sheena Flowers</cp:lastModifiedBy>
  <cp:revision>26</cp:revision>
  <dcterms:created xsi:type="dcterms:W3CDTF">2023-01-23T22:00:00Z</dcterms:created>
  <dcterms:modified xsi:type="dcterms:W3CDTF">2023-02-09T00:19:00Z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0x010100D4A94DDBAF66094DAD8295546E0EB0AF</vt:lpwstr>
  </property>
  <property fmtid="{D5CDD505-2E9C-101B-9397-08002B2CF9AE}" pid="3" name="MediaServiceImageTags">
    <vt:lpwstr/>
  </property>
</Properties>
</file>